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5C" w:rsidRPr="002E5C80" w:rsidRDefault="00B2205C" w:rsidP="002E5C80">
      <w:pPr>
        <w:spacing w:after="0" w:line="240" w:lineRule="auto"/>
        <w:jc w:val="center"/>
        <w:rPr>
          <w:rFonts w:ascii="Arial" w:hAnsi="Arial" w:cs="Arial"/>
          <w:sz w:val="24"/>
          <w:szCs w:val="24"/>
          <w:lang w:val="id-ID"/>
        </w:rPr>
      </w:pPr>
      <w:r w:rsidRPr="002E5C80">
        <w:rPr>
          <w:rFonts w:ascii="Arial" w:hAnsi="Arial" w:cs="Arial"/>
          <w:noProof/>
          <w:sz w:val="24"/>
          <w:szCs w:val="24"/>
          <w:lang w:bidi="ar-SA"/>
        </w:rPr>
        <w:drawing>
          <wp:inline distT="0" distB="0" distL="0" distR="0" wp14:anchorId="2C704662" wp14:editId="6A48FB42">
            <wp:extent cx="1002030" cy="11188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2030" cy="1118870"/>
                    </a:xfrm>
                    <a:prstGeom prst="rect">
                      <a:avLst/>
                    </a:prstGeom>
                    <a:noFill/>
                    <a:ln>
                      <a:noFill/>
                    </a:ln>
                  </pic:spPr>
                </pic:pic>
              </a:graphicData>
            </a:graphic>
          </wp:inline>
        </w:drawing>
      </w:r>
    </w:p>
    <w:p w:rsidR="00B2205C" w:rsidRPr="002E5C80" w:rsidRDefault="00B2205C" w:rsidP="002E5C80">
      <w:pPr>
        <w:spacing w:after="0" w:line="240" w:lineRule="auto"/>
        <w:jc w:val="center"/>
        <w:rPr>
          <w:rFonts w:ascii="Arial" w:hAnsi="Arial" w:cs="Arial"/>
          <w:b/>
          <w:noProof/>
          <w:sz w:val="24"/>
          <w:szCs w:val="24"/>
          <w:lang w:val="id-ID"/>
        </w:rPr>
      </w:pPr>
      <w:r w:rsidRPr="002E5C80">
        <w:rPr>
          <w:rFonts w:ascii="Arial" w:hAnsi="Arial" w:cs="Arial"/>
          <w:b/>
          <w:noProof/>
          <w:sz w:val="24"/>
          <w:szCs w:val="24"/>
          <w:lang w:val="id-ID"/>
        </w:rPr>
        <w:t>MAHKAMAH KONSTITUSI</w:t>
      </w:r>
    </w:p>
    <w:p w:rsidR="00B2205C" w:rsidRPr="002E5C80" w:rsidRDefault="00B2205C" w:rsidP="002E5C80">
      <w:pPr>
        <w:spacing w:after="0" w:line="240" w:lineRule="auto"/>
        <w:jc w:val="center"/>
        <w:rPr>
          <w:rFonts w:ascii="Arial" w:hAnsi="Arial" w:cs="Arial"/>
          <w:b/>
          <w:noProof/>
          <w:sz w:val="24"/>
          <w:szCs w:val="24"/>
          <w:lang w:val="id-ID"/>
        </w:rPr>
      </w:pPr>
      <w:r w:rsidRPr="002E5C80">
        <w:rPr>
          <w:rFonts w:ascii="Arial" w:hAnsi="Arial" w:cs="Arial"/>
          <w:b/>
          <w:noProof/>
          <w:sz w:val="24"/>
          <w:szCs w:val="24"/>
          <w:lang w:val="id-ID"/>
        </w:rPr>
        <w:t>REPUBLIK INDONESIA</w:t>
      </w:r>
    </w:p>
    <w:p w:rsidR="00B2205C" w:rsidRPr="002E5C80" w:rsidRDefault="00B2205C" w:rsidP="002E5C80">
      <w:pPr>
        <w:spacing w:after="0" w:line="240" w:lineRule="auto"/>
        <w:jc w:val="center"/>
        <w:rPr>
          <w:rFonts w:ascii="Arial" w:hAnsi="Arial" w:cs="Arial"/>
          <w:sz w:val="24"/>
          <w:szCs w:val="24"/>
          <w:lang w:val="id-ID"/>
        </w:rPr>
      </w:pPr>
    </w:p>
    <w:p w:rsidR="00B2205C" w:rsidRPr="002E5C80" w:rsidRDefault="00B2205C" w:rsidP="002E5C80">
      <w:pPr>
        <w:spacing w:after="0" w:line="240" w:lineRule="auto"/>
        <w:jc w:val="center"/>
        <w:rPr>
          <w:rFonts w:ascii="Arial" w:hAnsi="Arial" w:cs="Arial"/>
          <w:b/>
          <w:noProof/>
          <w:sz w:val="24"/>
          <w:szCs w:val="24"/>
          <w:lang w:val="id-ID"/>
        </w:rPr>
      </w:pPr>
      <w:r w:rsidRPr="002E5C80">
        <w:rPr>
          <w:rFonts w:ascii="Arial" w:hAnsi="Arial" w:cs="Arial"/>
          <w:b/>
          <w:noProof/>
          <w:sz w:val="24"/>
          <w:szCs w:val="24"/>
          <w:lang w:val="id-ID"/>
        </w:rPr>
        <w:t>IKHTISAR PUTUSAN</w:t>
      </w:r>
    </w:p>
    <w:p w:rsidR="00B2205C" w:rsidRPr="002E5C80" w:rsidRDefault="00B2205C" w:rsidP="002E5C80">
      <w:pPr>
        <w:spacing w:after="0" w:line="240" w:lineRule="auto"/>
        <w:jc w:val="center"/>
        <w:rPr>
          <w:rFonts w:ascii="Arial" w:hAnsi="Arial" w:cs="Arial"/>
          <w:b/>
          <w:noProof/>
          <w:sz w:val="24"/>
          <w:szCs w:val="24"/>
          <w:lang w:val="id-ID"/>
        </w:rPr>
      </w:pPr>
      <w:r w:rsidRPr="002E5C80">
        <w:rPr>
          <w:rFonts w:ascii="Arial" w:hAnsi="Arial" w:cs="Arial"/>
          <w:b/>
          <w:sz w:val="24"/>
          <w:szCs w:val="24"/>
          <w:lang w:val="en-ID"/>
        </w:rPr>
        <w:t>N</w:t>
      </w:r>
      <w:r w:rsidRPr="002E5C80">
        <w:rPr>
          <w:rFonts w:ascii="Arial" w:hAnsi="Arial" w:cs="Arial"/>
          <w:b/>
          <w:sz w:val="24"/>
          <w:szCs w:val="24"/>
          <w:lang w:val="sv-SE"/>
        </w:rPr>
        <w:t xml:space="preserve">OMOR </w:t>
      </w:r>
      <w:r w:rsidRPr="002E5C80">
        <w:rPr>
          <w:rFonts w:ascii="Arial" w:hAnsi="Arial" w:cs="Arial"/>
          <w:b/>
          <w:sz w:val="24"/>
          <w:szCs w:val="24"/>
          <w:lang w:val="id-ID"/>
        </w:rPr>
        <w:t>227/PHP</w:t>
      </w:r>
      <w:r w:rsidRPr="002E5C80">
        <w:rPr>
          <w:rFonts w:ascii="Arial" w:hAnsi="Arial" w:cs="Arial"/>
          <w:b/>
          <w:sz w:val="24"/>
          <w:szCs w:val="24"/>
        </w:rPr>
        <w:t>U</w:t>
      </w:r>
      <w:r w:rsidRPr="002E5C80">
        <w:rPr>
          <w:rFonts w:ascii="Arial" w:hAnsi="Arial" w:cs="Arial"/>
          <w:b/>
          <w:sz w:val="24"/>
          <w:szCs w:val="24"/>
          <w:lang w:val="id-ID"/>
        </w:rPr>
        <w:t>.BUP -XXIII/2025</w:t>
      </w:r>
    </w:p>
    <w:p w:rsidR="00B2205C" w:rsidRPr="002E5C80" w:rsidRDefault="00B2205C" w:rsidP="002E5C80">
      <w:pPr>
        <w:spacing w:after="0" w:line="240" w:lineRule="auto"/>
        <w:jc w:val="center"/>
        <w:rPr>
          <w:rFonts w:ascii="Arial" w:hAnsi="Arial" w:cs="Arial"/>
          <w:b/>
          <w:noProof/>
          <w:sz w:val="24"/>
          <w:szCs w:val="24"/>
          <w:lang w:val="id-ID"/>
        </w:rPr>
      </w:pPr>
    </w:p>
    <w:p w:rsidR="00B2205C" w:rsidRPr="002E5C80" w:rsidRDefault="00B2205C" w:rsidP="002E5C80">
      <w:pPr>
        <w:spacing w:after="0" w:line="240" w:lineRule="auto"/>
        <w:jc w:val="center"/>
        <w:rPr>
          <w:rFonts w:ascii="Arial" w:hAnsi="Arial" w:cs="Arial"/>
          <w:b/>
          <w:noProof/>
          <w:sz w:val="24"/>
          <w:szCs w:val="24"/>
          <w:lang w:val="id-ID"/>
        </w:rPr>
      </w:pPr>
      <w:r w:rsidRPr="002E5C80">
        <w:rPr>
          <w:rFonts w:ascii="Arial" w:hAnsi="Arial" w:cs="Arial"/>
          <w:b/>
          <w:noProof/>
          <w:sz w:val="24"/>
          <w:szCs w:val="24"/>
          <w:lang w:val="id-ID"/>
        </w:rPr>
        <w:t>TENTANG</w:t>
      </w:r>
    </w:p>
    <w:p w:rsidR="003D6F71" w:rsidRPr="007A5EE3" w:rsidRDefault="00B2205C" w:rsidP="002E5C80">
      <w:pPr>
        <w:spacing w:after="0" w:line="240" w:lineRule="auto"/>
        <w:jc w:val="center"/>
        <w:rPr>
          <w:rFonts w:ascii="Arial" w:hAnsi="Arial" w:cs="Arial"/>
          <w:b/>
          <w:sz w:val="24"/>
          <w:szCs w:val="24"/>
          <w:lang w:val="id-ID"/>
        </w:rPr>
      </w:pPr>
      <w:r w:rsidRPr="002E5C80">
        <w:rPr>
          <w:rFonts w:ascii="Arial" w:hAnsi="Arial" w:cs="Arial"/>
          <w:sz w:val="24"/>
          <w:szCs w:val="24"/>
          <w:lang w:val="id-ID"/>
        </w:rPr>
        <w:t xml:space="preserve"> </w:t>
      </w:r>
      <w:r w:rsidRPr="002E5C80">
        <w:rPr>
          <w:rFonts w:ascii="Arial" w:hAnsi="Arial" w:cs="Arial"/>
          <w:b/>
          <w:sz w:val="24"/>
          <w:szCs w:val="24"/>
          <w:lang w:val="id-ID"/>
        </w:rPr>
        <w:t xml:space="preserve">Keberatan </w:t>
      </w:r>
      <w:r w:rsidRPr="007A5EE3">
        <w:rPr>
          <w:rFonts w:ascii="Arial" w:hAnsi="Arial" w:cs="Arial"/>
          <w:b/>
          <w:sz w:val="24"/>
          <w:szCs w:val="24"/>
          <w:lang w:val="id-ID"/>
        </w:rPr>
        <w:t>t</w:t>
      </w:r>
      <w:r w:rsidRPr="002E5C80">
        <w:rPr>
          <w:rFonts w:ascii="Arial" w:hAnsi="Arial" w:cs="Arial"/>
          <w:b/>
          <w:sz w:val="24"/>
          <w:szCs w:val="24"/>
          <w:lang w:val="id-ID"/>
        </w:rPr>
        <w:t>erhadap Penetapan Perolehan Suara Hasil Pemil</w:t>
      </w:r>
      <w:r w:rsidRPr="007A5EE3">
        <w:rPr>
          <w:rFonts w:ascii="Arial" w:hAnsi="Arial" w:cs="Arial"/>
          <w:b/>
          <w:sz w:val="24"/>
          <w:szCs w:val="24"/>
          <w:lang w:val="id-ID"/>
        </w:rPr>
        <w:t xml:space="preserve">ihan Umum </w:t>
      </w:r>
    </w:p>
    <w:p w:rsidR="00B2205C" w:rsidRPr="002E5C80" w:rsidRDefault="00B2205C" w:rsidP="002E5C80">
      <w:pPr>
        <w:spacing w:after="0" w:line="240" w:lineRule="auto"/>
        <w:jc w:val="center"/>
        <w:rPr>
          <w:rFonts w:ascii="Arial" w:hAnsi="Arial" w:cs="Arial"/>
          <w:b/>
          <w:sz w:val="24"/>
          <w:szCs w:val="24"/>
          <w:lang w:val="id-ID"/>
        </w:rPr>
      </w:pPr>
      <w:r w:rsidRPr="002E5C80">
        <w:rPr>
          <w:rFonts w:ascii="Arial" w:hAnsi="Arial" w:cs="Arial"/>
          <w:b/>
          <w:sz w:val="24"/>
          <w:szCs w:val="24"/>
          <w:lang w:val="id-ID"/>
        </w:rPr>
        <w:t>Bupati</w:t>
      </w:r>
      <w:r w:rsidRPr="007A5EE3">
        <w:rPr>
          <w:rFonts w:ascii="Arial" w:hAnsi="Arial" w:cs="Arial"/>
          <w:b/>
          <w:sz w:val="24"/>
          <w:szCs w:val="24"/>
          <w:lang w:val="id-ID"/>
        </w:rPr>
        <w:t xml:space="preserve"> dan Wakil Bupati</w:t>
      </w:r>
      <w:r w:rsidR="003D6F71" w:rsidRPr="007A5EE3">
        <w:rPr>
          <w:rFonts w:ascii="Arial" w:hAnsi="Arial" w:cs="Arial"/>
          <w:b/>
          <w:sz w:val="24"/>
          <w:szCs w:val="24"/>
          <w:lang w:val="id-ID"/>
        </w:rPr>
        <w:t xml:space="preserve"> </w:t>
      </w:r>
      <w:r w:rsidR="003D6F71" w:rsidRPr="002E5C80">
        <w:rPr>
          <w:rFonts w:ascii="Arial" w:hAnsi="Arial" w:cs="Arial"/>
          <w:b/>
          <w:sz w:val="24"/>
          <w:szCs w:val="24"/>
          <w:lang w:val="id-ID"/>
        </w:rPr>
        <w:t>Buru</w:t>
      </w:r>
      <w:r w:rsidRPr="007A5EE3">
        <w:rPr>
          <w:rFonts w:ascii="Arial" w:hAnsi="Arial" w:cs="Arial"/>
          <w:b/>
          <w:sz w:val="24"/>
          <w:szCs w:val="24"/>
          <w:lang w:val="id-ID"/>
        </w:rPr>
        <w:t xml:space="preserve"> Tahun 2024</w:t>
      </w:r>
    </w:p>
    <w:p w:rsidR="00B2205C" w:rsidRPr="002E5C80" w:rsidRDefault="00B2205C" w:rsidP="002E5C80">
      <w:pPr>
        <w:spacing w:after="0" w:line="240" w:lineRule="auto"/>
        <w:jc w:val="center"/>
        <w:rPr>
          <w:rFonts w:ascii="Arial" w:hAnsi="Arial" w:cs="Arial"/>
          <w:b/>
          <w:sz w:val="24"/>
          <w:szCs w:val="24"/>
          <w:lang w:val="id-ID"/>
        </w:rPr>
      </w:pPr>
    </w:p>
    <w:tbl>
      <w:tblPr>
        <w:tblW w:w="0" w:type="auto"/>
        <w:tblLook w:val="04A0" w:firstRow="1" w:lastRow="0" w:firstColumn="1" w:lastColumn="0" w:noHBand="0" w:noVBand="1"/>
      </w:tblPr>
      <w:tblGrid>
        <w:gridCol w:w="2189"/>
        <w:gridCol w:w="283"/>
        <w:gridCol w:w="6528"/>
      </w:tblGrid>
      <w:tr w:rsidR="00B2205C" w:rsidRPr="006D2EE5" w:rsidTr="007A5EE3">
        <w:trPr>
          <w:trHeight w:val="612"/>
        </w:trPr>
        <w:tc>
          <w:tcPr>
            <w:tcW w:w="2221" w:type="dxa"/>
          </w:tcPr>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Pemohon</w:t>
            </w:r>
          </w:p>
        </w:tc>
        <w:tc>
          <w:tcPr>
            <w:tcW w:w="283" w:type="dxa"/>
          </w:tcPr>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3D6F71" w:rsidP="002E5C80">
            <w:pPr>
              <w:spacing w:after="0" w:line="240" w:lineRule="auto"/>
              <w:jc w:val="both"/>
              <w:rPr>
                <w:rFonts w:ascii="Arial" w:hAnsi="Arial" w:cs="Arial"/>
                <w:sz w:val="24"/>
                <w:szCs w:val="24"/>
                <w:lang w:val="id-ID"/>
              </w:rPr>
            </w:pPr>
            <w:r w:rsidRPr="002E5C80">
              <w:rPr>
                <w:rFonts w:ascii="Arial" w:hAnsi="Arial" w:cs="Arial"/>
                <w:b/>
                <w:sz w:val="24"/>
                <w:szCs w:val="24"/>
              </w:rPr>
              <w:t>Muhammad Daniel Rigan</w:t>
            </w:r>
            <w:r w:rsidR="00B2205C" w:rsidRPr="002E5C80">
              <w:rPr>
                <w:rFonts w:ascii="Arial" w:hAnsi="Arial" w:cs="Arial"/>
                <w:sz w:val="24"/>
                <w:szCs w:val="24"/>
              </w:rPr>
              <w:t xml:space="preserve"> dan </w:t>
            </w:r>
            <w:r w:rsidRPr="002E5C80">
              <w:rPr>
                <w:rFonts w:ascii="Arial" w:hAnsi="Arial" w:cs="Arial"/>
                <w:b/>
                <w:sz w:val="24"/>
                <w:szCs w:val="24"/>
              </w:rPr>
              <w:t xml:space="preserve">dr. Harjo </w:t>
            </w:r>
            <w:proofErr w:type="spellStart"/>
            <w:r w:rsidRPr="002E5C80">
              <w:rPr>
                <w:rFonts w:ascii="Arial" w:hAnsi="Arial" w:cs="Arial"/>
                <w:b/>
                <w:sz w:val="24"/>
                <w:szCs w:val="24"/>
              </w:rPr>
              <w:t>Udanto</w:t>
            </w:r>
            <w:proofErr w:type="spellEnd"/>
            <w:r w:rsidRPr="002E5C80">
              <w:rPr>
                <w:rFonts w:ascii="Arial" w:hAnsi="Arial" w:cs="Arial"/>
                <w:b/>
                <w:sz w:val="24"/>
                <w:szCs w:val="24"/>
              </w:rPr>
              <w:t xml:space="preserve"> </w:t>
            </w:r>
            <w:proofErr w:type="spellStart"/>
            <w:r w:rsidRPr="002E5C80">
              <w:rPr>
                <w:rFonts w:ascii="Arial" w:hAnsi="Arial" w:cs="Arial"/>
                <w:b/>
                <w:sz w:val="24"/>
                <w:szCs w:val="24"/>
              </w:rPr>
              <w:t>Abukasim</w:t>
            </w:r>
            <w:proofErr w:type="spellEnd"/>
          </w:p>
          <w:p w:rsidR="003D6F71" w:rsidRPr="007A5EE3" w:rsidRDefault="00B2205C" w:rsidP="002E5C80">
            <w:pPr>
              <w:spacing w:after="0" w:line="240" w:lineRule="auto"/>
              <w:jc w:val="both"/>
              <w:rPr>
                <w:rFonts w:ascii="Arial" w:hAnsi="Arial" w:cs="Arial"/>
                <w:sz w:val="24"/>
                <w:szCs w:val="24"/>
                <w:lang w:val="sv-SE"/>
              </w:rPr>
            </w:pPr>
            <w:r w:rsidRPr="007A5EE3">
              <w:rPr>
                <w:rFonts w:ascii="Arial" w:hAnsi="Arial" w:cs="Arial"/>
                <w:sz w:val="24"/>
                <w:szCs w:val="24"/>
                <w:lang w:val="id-ID"/>
              </w:rPr>
              <w:t xml:space="preserve">Pasangan </w:t>
            </w:r>
            <w:r w:rsidR="003D6F71" w:rsidRPr="002E5C80">
              <w:rPr>
                <w:rFonts w:ascii="Arial" w:hAnsi="Arial" w:cs="Arial"/>
                <w:sz w:val="24"/>
                <w:szCs w:val="24"/>
                <w:lang w:val="sv-SE"/>
              </w:rPr>
              <w:t xml:space="preserve">Calon </w:t>
            </w:r>
            <w:r w:rsidR="003D6F71" w:rsidRPr="002E5C80">
              <w:rPr>
                <w:rFonts w:ascii="Arial" w:hAnsi="Arial" w:cs="Arial"/>
                <w:sz w:val="24"/>
                <w:szCs w:val="24"/>
                <w:lang w:val="id-ID"/>
              </w:rPr>
              <w:t xml:space="preserve">Bupati </w:t>
            </w:r>
            <w:r w:rsidR="003D6F71" w:rsidRPr="002E5C80">
              <w:rPr>
                <w:rFonts w:ascii="Arial" w:hAnsi="Arial" w:cs="Arial"/>
                <w:sz w:val="24"/>
                <w:szCs w:val="24"/>
                <w:lang w:val="sv-SE"/>
              </w:rPr>
              <w:t xml:space="preserve">dan Wakil </w:t>
            </w:r>
            <w:r w:rsidR="003D6F71" w:rsidRPr="002E5C80">
              <w:rPr>
                <w:rFonts w:ascii="Arial" w:hAnsi="Arial" w:cs="Arial"/>
                <w:sz w:val="24"/>
                <w:szCs w:val="24"/>
                <w:lang w:val="id-ID"/>
              </w:rPr>
              <w:t>Bupati dalam</w:t>
            </w:r>
            <w:r w:rsidR="003D6F71" w:rsidRPr="002E5C80">
              <w:rPr>
                <w:rFonts w:ascii="Arial" w:hAnsi="Arial" w:cs="Arial"/>
                <w:sz w:val="24"/>
                <w:szCs w:val="24"/>
                <w:lang w:val="sv-SE"/>
              </w:rPr>
              <w:t xml:space="preserve"> Pemilihan</w:t>
            </w:r>
            <w:r w:rsidR="003D6F71" w:rsidRPr="002E5C80">
              <w:rPr>
                <w:rFonts w:ascii="Arial" w:hAnsi="Arial" w:cs="Arial"/>
                <w:sz w:val="24"/>
                <w:szCs w:val="24"/>
                <w:lang w:val="id-ID"/>
              </w:rPr>
              <w:t xml:space="preserve"> Umum Bupati </w:t>
            </w:r>
            <w:r w:rsidR="003D6F71" w:rsidRPr="002E5C80">
              <w:rPr>
                <w:rFonts w:ascii="Arial" w:hAnsi="Arial" w:cs="Arial"/>
                <w:sz w:val="24"/>
                <w:szCs w:val="24"/>
                <w:lang w:val="sv-SE"/>
              </w:rPr>
              <w:t xml:space="preserve">dan Wakil </w:t>
            </w:r>
            <w:r w:rsidR="003D6F71" w:rsidRPr="002E5C80">
              <w:rPr>
                <w:rFonts w:ascii="Arial" w:hAnsi="Arial" w:cs="Arial"/>
                <w:sz w:val="24"/>
                <w:szCs w:val="24"/>
                <w:lang w:val="id-ID"/>
              </w:rPr>
              <w:t xml:space="preserve">Bupati Buru </w:t>
            </w:r>
            <w:r w:rsidR="003D6F71" w:rsidRPr="002E5C80">
              <w:rPr>
                <w:rFonts w:ascii="Arial" w:hAnsi="Arial" w:cs="Arial"/>
                <w:sz w:val="24"/>
                <w:szCs w:val="24"/>
                <w:lang w:val="sv-SE"/>
              </w:rPr>
              <w:t>Tahun 2024</w:t>
            </w:r>
            <w:r w:rsidR="003D6F71" w:rsidRPr="002E5C80">
              <w:rPr>
                <w:rFonts w:ascii="Arial" w:hAnsi="Arial" w:cs="Arial"/>
                <w:sz w:val="24"/>
                <w:szCs w:val="24"/>
                <w:lang w:val="id-ID"/>
              </w:rPr>
              <w:t>,</w:t>
            </w:r>
            <w:r w:rsidR="003D6F71" w:rsidRPr="002E5C80">
              <w:rPr>
                <w:rFonts w:ascii="Arial" w:hAnsi="Arial" w:cs="Arial"/>
                <w:sz w:val="24"/>
                <w:szCs w:val="24"/>
                <w:lang w:val="sv-SE"/>
              </w:rPr>
              <w:t xml:space="preserve"> Nomor Urut </w:t>
            </w:r>
            <w:r w:rsidR="003D6F71" w:rsidRPr="002E5C80">
              <w:rPr>
                <w:rFonts w:ascii="Arial" w:hAnsi="Arial" w:cs="Arial"/>
                <w:sz w:val="24"/>
                <w:szCs w:val="24"/>
                <w:lang w:val="id-ID"/>
              </w:rPr>
              <w:t>1</w:t>
            </w:r>
            <w:r w:rsidR="003D6F71" w:rsidRPr="002E5C80">
              <w:rPr>
                <w:rFonts w:ascii="Arial" w:hAnsi="Arial" w:cs="Arial"/>
                <w:sz w:val="24"/>
                <w:szCs w:val="24"/>
                <w:lang w:val="sv-SE"/>
              </w:rPr>
              <w:t>;</w:t>
            </w:r>
          </w:p>
        </w:tc>
      </w:tr>
      <w:tr w:rsidR="00B2205C" w:rsidRPr="002E5C80" w:rsidTr="007A5EE3">
        <w:tc>
          <w:tcPr>
            <w:tcW w:w="2221" w:type="dxa"/>
          </w:tcPr>
          <w:p w:rsidR="00B2205C" w:rsidRPr="002E5C80" w:rsidRDefault="00B2205C" w:rsidP="002E5C80">
            <w:pPr>
              <w:spacing w:after="0" w:line="240" w:lineRule="auto"/>
              <w:jc w:val="both"/>
              <w:rPr>
                <w:rFonts w:ascii="Arial" w:hAnsi="Arial" w:cs="Arial"/>
                <w:b/>
                <w:sz w:val="24"/>
                <w:szCs w:val="24"/>
                <w:lang w:val="id-ID"/>
              </w:rPr>
            </w:pPr>
          </w:p>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Termohon</w:t>
            </w:r>
          </w:p>
        </w:tc>
        <w:tc>
          <w:tcPr>
            <w:tcW w:w="283"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Komisi Pemilihan Umum</w:t>
            </w:r>
            <w:r w:rsidR="003D6F71" w:rsidRPr="002E5C80">
              <w:rPr>
                <w:rFonts w:ascii="Arial" w:hAnsi="Arial" w:cs="Arial"/>
                <w:sz w:val="24"/>
                <w:szCs w:val="24"/>
                <w:lang w:val="id-ID"/>
              </w:rPr>
              <w:t xml:space="preserve"> </w:t>
            </w:r>
            <w:r w:rsidRPr="002E5C80">
              <w:rPr>
                <w:rFonts w:ascii="Arial" w:hAnsi="Arial" w:cs="Arial"/>
                <w:sz w:val="24"/>
                <w:szCs w:val="24"/>
                <w:lang w:val="id-ID"/>
              </w:rPr>
              <w:t>Kabupaten</w:t>
            </w:r>
            <w:r w:rsidR="003D6F71" w:rsidRPr="002E5C80">
              <w:rPr>
                <w:rFonts w:ascii="Arial" w:hAnsi="Arial" w:cs="Arial"/>
                <w:sz w:val="24"/>
                <w:szCs w:val="24"/>
                <w:lang w:val="id-ID"/>
              </w:rPr>
              <w:t xml:space="preserve"> Buru</w:t>
            </w:r>
            <w:r w:rsidR="007A5EE3">
              <w:rPr>
                <w:rFonts w:ascii="Arial" w:hAnsi="Arial" w:cs="Arial"/>
                <w:sz w:val="24"/>
                <w:szCs w:val="24"/>
                <w:lang w:val="en-ID"/>
              </w:rPr>
              <w:t>;</w:t>
            </w:r>
            <w:r w:rsidRPr="002E5C80">
              <w:rPr>
                <w:rFonts w:ascii="Arial" w:hAnsi="Arial" w:cs="Arial"/>
                <w:sz w:val="24"/>
                <w:szCs w:val="24"/>
                <w:lang w:val="id-ID"/>
              </w:rPr>
              <w:t xml:space="preserve"> </w:t>
            </w:r>
          </w:p>
        </w:tc>
      </w:tr>
      <w:tr w:rsidR="00B2205C" w:rsidRPr="002B23BB" w:rsidTr="007A5EE3">
        <w:tc>
          <w:tcPr>
            <w:tcW w:w="2221" w:type="dxa"/>
          </w:tcPr>
          <w:p w:rsidR="00B2205C" w:rsidRPr="002E5C80" w:rsidRDefault="00B2205C" w:rsidP="002E5C80">
            <w:pPr>
              <w:spacing w:after="0" w:line="240" w:lineRule="auto"/>
              <w:jc w:val="both"/>
              <w:rPr>
                <w:rFonts w:ascii="Arial" w:hAnsi="Arial" w:cs="Arial"/>
                <w:b/>
                <w:sz w:val="24"/>
                <w:szCs w:val="24"/>
              </w:rPr>
            </w:pPr>
          </w:p>
          <w:p w:rsidR="00B2205C" w:rsidRPr="002E5C80" w:rsidRDefault="00B2205C" w:rsidP="002E5C80">
            <w:pPr>
              <w:spacing w:after="0" w:line="240" w:lineRule="auto"/>
              <w:jc w:val="both"/>
              <w:rPr>
                <w:rFonts w:ascii="Arial" w:hAnsi="Arial" w:cs="Arial"/>
                <w:b/>
                <w:sz w:val="24"/>
                <w:szCs w:val="24"/>
              </w:rPr>
            </w:pPr>
            <w:proofErr w:type="spellStart"/>
            <w:r w:rsidRPr="002E5C80">
              <w:rPr>
                <w:rFonts w:ascii="Arial" w:hAnsi="Arial" w:cs="Arial"/>
                <w:b/>
                <w:sz w:val="24"/>
                <w:szCs w:val="24"/>
              </w:rPr>
              <w:t>Pihak</w:t>
            </w:r>
            <w:proofErr w:type="spellEnd"/>
            <w:r w:rsidRPr="002E5C80">
              <w:rPr>
                <w:rFonts w:ascii="Arial" w:hAnsi="Arial" w:cs="Arial"/>
                <w:b/>
                <w:sz w:val="24"/>
                <w:szCs w:val="24"/>
              </w:rPr>
              <w:t xml:space="preserve"> </w:t>
            </w:r>
            <w:proofErr w:type="spellStart"/>
            <w:r w:rsidRPr="002E5C80">
              <w:rPr>
                <w:rFonts w:ascii="Arial" w:hAnsi="Arial" w:cs="Arial"/>
                <w:b/>
                <w:sz w:val="24"/>
                <w:szCs w:val="24"/>
              </w:rPr>
              <w:t>Terkait</w:t>
            </w:r>
            <w:proofErr w:type="spellEnd"/>
          </w:p>
        </w:tc>
        <w:tc>
          <w:tcPr>
            <w:tcW w:w="283"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3D6F71" w:rsidP="002E5C80">
            <w:pPr>
              <w:spacing w:after="0" w:line="240" w:lineRule="auto"/>
              <w:jc w:val="both"/>
              <w:rPr>
                <w:rFonts w:ascii="Arial" w:hAnsi="Arial" w:cs="Arial"/>
                <w:sz w:val="24"/>
                <w:szCs w:val="24"/>
                <w:lang w:val="id-ID"/>
              </w:rPr>
            </w:pPr>
            <w:r w:rsidRPr="007A5EE3">
              <w:rPr>
                <w:rFonts w:ascii="Arial" w:hAnsi="Arial" w:cs="Arial"/>
                <w:b/>
                <w:sz w:val="24"/>
                <w:szCs w:val="24"/>
                <w:lang w:val="id-ID"/>
              </w:rPr>
              <w:t>Ikram Umasugi</w:t>
            </w:r>
            <w:r w:rsidR="00B2205C" w:rsidRPr="007A5EE3">
              <w:rPr>
                <w:rFonts w:ascii="Arial" w:hAnsi="Arial" w:cs="Arial"/>
                <w:sz w:val="24"/>
                <w:szCs w:val="24"/>
                <w:lang w:val="id-ID"/>
              </w:rPr>
              <w:t xml:space="preserve"> dan </w:t>
            </w:r>
            <w:r w:rsidRPr="007A5EE3">
              <w:rPr>
                <w:rFonts w:ascii="Arial" w:hAnsi="Arial" w:cs="Arial"/>
                <w:b/>
                <w:sz w:val="24"/>
                <w:szCs w:val="24"/>
                <w:lang w:val="id-ID"/>
              </w:rPr>
              <w:t>Sudarmo</w:t>
            </w:r>
          </w:p>
          <w:p w:rsidR="003D6F71" w:rsidRPr="007A5EE3" w:rsidRDefault="00B2205C" w:rsidP="002E5C80">
            <w:pPr>
              <w:spacing w:after="0" w:line="240" w:lineRule="auto"/>
              <w:jc w:val="both"/>
              <w:rPr>
                <w:rFonts w:ascii="Arial" w:hAnsi="Arial" w:cs="Arial"/>
                <w:sz w:val="24"/>
                <w:szCs w:val="24"/>
                <w:lang w:val="id-ID"/>
              </w:rPr>
            </w:pPr>
            <w:r w:rsidRPr="007A5EE3">
              <w:rPr>
                <w:rFonts w:ascii="Arial" w:hAnsi="Arial" w:cs="Arial"/>
                <w:sz w:val="24"/>
                <w:szCs w:val="24"/>
                <w:lang w:val="id-ID"/>
              </w:rPr>
              <w:t>P</w:t>
            </w:r>
            <w:r w:rsidR="003D6F71" w:rsidRPr="002E5C80">
              <w:rPr>
                <w:rFonts w:ascii="Arial" w:hAnsi="Arial" w:cs="Arial"/>
                <w:spacing w:val="-2"/>
                <w:sz w:val="24"/>
                <w:szCs w:val="24"/>
                <w:lang w:val="id-ID"/>
              </w:rPr>
              <w:t>asangan Calon Bupati dan Wakil Bupati dalam Pemilihan</w:t>
            </w:r>
            <w:r w:rsidR="003D6F71" w:rsidRPr="007A5EE3">
              <w:rPr>
                <w:rFonts w:ascii="Arial" w:hAnsi="Arial" w:cs="Arial"/>
                <w:spacing w:val="-2"/>
                <w:sz w:val="24"/>
                <w:szCs w:val="24"/>
                <w:lang w:val="id-ID"/>
              </w:rPr>
              <w:t xml:space="preserve"> Umum</w:t>
            </w:r>
            <w:r w:rsidR="003D6F71" w:rsidRPr="002E5C80">
              <w:rPr>
                <w:rFonts w:ascii="Arial" w:hAnsi="Arial" w:cs="Arial"/>
                <w:spacing w:val="-2"/>
                <w:sz w:val="24"/>
                <w:szCs w:val="24"/>
                <w:lang w:val="id-ID"/>
              </w:rPr>
              <w:t xml:space="preserve"> Bupati dan Wakil Bupati Buru Tahun 2024 Nomor Urut 2</w:t>
            </w:r>
            <w:r w:rsidR="007A5EE3" w:rsidRPr="007A5EE3">
              <w:rPr>
                <w:rFonts w:ascii="Arial" w:hAnsi="Arial" w:cs="Arial"/>
                <w:spacing w:val="-2"/>
                <w:sz w:val="24"/>
                <w:szCs w:val="24"/>
                <w:lang w:val="id-ID"/>
              </w:rPr>
              <w:t>;</w:t>
            </w:r>
          </w:p>
        </w:tc>
      </w:tr>
      <w:tr w:rsidR="00B2205C" w:rsidRPr="002E5C80" w:rsidTr="007A5EE3">
        <w:tc>
          <w:tcPr>
            <w:tcW w:w="2221" w:type="dxa"/>
          </w:tcPr>
          <w:p w:rsidR="00B2205C" w:rsidRPr="002E5C80" w:rsidRDefault="00B2205C" w:rsidP="002E5C80">
            <w:pPr>
              <w:spacing w:after="0" w:line="240" w:lineRule="auto"/>
              <w:jc w:val="both"/>
              <w:rPr>
                <w:rFonts w:ascii="Arial" w:hAnsi="Arial" w:cs="Arial"/>
                <w:b/>
                <w:sz w:val="24"/>
                <w:szCs w:val="24"/>
                <w:lang w:val="id-ID"/>
              </w:rPr>
            </w:pPr>
          </w:p>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Jenis Perkara</w:t>
            </w:r>
          </w:p>
        </w:tc>
        <w:tc>
          <w:tcPr>
            <w:tcW w:w="283"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rPr>
            </w:pPr>
            <w:r w:rsidRPr="002E5C80">
              <w:rPr>
                <w:rFonts w:ascii="Arial" w:hAnsi="Arial" w:cs="Arial"/>
                <w:sz w:val="24"/>
                <w:szCs w:val="24"/>
                <w:lang w:val="id-ID"/>
              </w:rPr>
              <w:t xml:space="preserve">Perselisihan Hasil Pemilihan </w:t>
            </w:r>
            <w:proofErr w:type="spellStart"/>
            <w:r w:rsidRPr="002E5C80">
              <w:rPr>
                <w:rFonts w:ascii="Arial" w:hAnsi="Arial" w:cs="Arial"/>
                <w:sz w:val="24"/>
                <w:szCs w:val="24"/>
              </w:rPr>
              <w:t>Umum</w:t>
            </w:r>
            <w:proofErr w:type="spellEnd"/>
            <w:r w:rsidRPr="002E5C80">
              <w:rPr>
                <w:rFonts w:ascii="Arial" w:hAnsi="Arial" w:cs="Arial"/>
                <w:sz w:val="24"/>
                <w:szCs w:val="24"/>
              </w:rPr>
              <w:t xml:space="preserve"> </w:t>
            </w:r>
            <w:proofErr w:type="spellStart"/>
            <w:r w:rsidRPr="002E5C80">
              <w:rPr>
                <w:rFonts w:ascii="Arial" w:hAnsi="Arial" w:cs="Arial"/>
                <w:sz w:val="24"/>
                <w:szCs w:val="24"/>
              </w:rPr>
              <w:t>Gubernur</w:t>
            </w:r>
            <w:proofErr w:type="spellEnd"/>
            <w:r w:rsidRPr="002E5C80">
              <w:rPr>
                <w:rFonts w:ascii="Arial" w:hAnsi="Arial" w:cs="Arial"/>
                <w:sz w:val="24"/>
                <w:szCs w:val="24"/>
              </w:rPr>
              <w:t xml:space="preserve">, </w:t>
            </w:r>
            <w:proofErr w:type="spellStart"/>
            <w:r w:rsidR="007A5EE3">
              <w:rPr>
                <w:rFonts w:ascii="Arial" w:hAnsi="Arial" w:cs="Arial"/>
                <w:sz w:val="24"/>
                <w:szCs w:val="24"/>
              </w:rPr>
              <w:t>Bupati</w:t>
            </w:r>
            <w:proofErr w:type="spellEnd"/>
            <w:r w:rsidR="007A5EE3">
              <w:rPr>
                <w:rFonts w:ascii="Arial" w:hAnsi="Arial" w:cs="Arial"/>
                <w:sz w:val="24"/>
                <w:szCs w:val="24"/>
              </w:rPr>
              <w:t xml:space="preserve">, </w:t>
            </w:r>
            <w:proofErr w:type="spellStart"/>
            <w:r w:rsidR="007A5EE3">
              <w:rPr>
                <w:rFonts w:ascii="Arial" w:hAnsi="Arial" w:cs="Arial"/>
                <w:sz w:val="24"/>
                <w:szCs w:val="24"/>
              </w:rPr>
              <w:t>dan</w:t>
            </w:r>
            <w:proofErr w:type="spellEnd"/>
            <w:r w:rsidR="007A5EE3">
              <w:rPr>
                <w:rFonts w:ascii="Arial" w:hAnsi="Arial" w:cs="Arial"/>
                <w:sz w:val="24"/>
                <w:szCs w:val="24"/>
              </w:rPr>
              <w:t xml:space="preserve"> </w:t>
            </w:r>
            <w:proofErr w:type="spellStart"/>
            <w:r w:rsidR="007A5EE3">
              <w:rPr>
                <w:rFonts w:ascii="Arial" w:hAnsi="Arial" w:cs="Arial"/>
                <w:sz w:val="24"/>
                <w:szCs w:val="24"/>
              </w:rPr>
              <w:t>Walikota</w:t>
            </w:r>
            <w:proofErr w:type="spellEnd"/>
            <w:r w:rsidR="007A5EE3">
              <w:rPr>
                <w:rFonts w:ascii="Arial" w:hAnsi="Arial" w:cs="Arial"/>
                <w:sz w:val="24"/>
                <w:szCs w:val="24"/>
              </w:rPr>
              <w:t xml:space="preserve"> </w:t>
            </w:r>
            <w:proofErr w:type="spellStart"/>
            <w:r w:rsidR="007A5EE3">
              <w:rPr>
                <w:rFonts w:ascii="Arial" w:hAnsi="Arial" w:cs="Arial"/>
                <w:sz w:val="24"/>
                <w:szCs w:val="24"/>
              </w:rPr>
              <w:t>Tahun</w:t>
            </w:r>
            <w:proofErr w:type="spellEnd"/>
            <w:r w:rsidR="007A5EE3">
              <w:rPr>
                <w:rFonts w:ascii="Arial" w:hAnsi="Arial" w:cs="Arial"/>
                <w:sz w:val="24"/>
                <w:szCs w:val="24"/>
              </w:rPr>
              <w:t xml:space="preserve"> 2024;</w:t>
            </w:r>
          </w:p>
        </w:tc>
      </w:tr>
      <w:tr w:rsidR="00B2205C" w:rsidRPr="002E5C80" w:rsidTr="007A5EE3">
        <w:tc>
          <w:tcPr>
            <w:tcW w:w="2221" w:type="dxa"/>
          </w:tcPr>
          <w:p w:rsidR="00B2205C" w:rsidRPr="002E5C80" w:rsidRDefault="00B2205C" w:rsidP="002E5C80">
            <w:pPr>
              <w:spacing w:after="0" w:line="240" w:lineRule="auto"/>
              <w:jc w:val="both"/>
              <w:rPr>
                <w:rFonts w:ascii="Arial" w:hAnsi="Arial" w:cs="Arial"/>
                <w:b/>
                <w:sz w:val="24"/>
                <w:szCs w:val="24"/>
                <w:lang w:val="id-ID"/>
              </w:rPr>
            </w:pPr>
          </w:p>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Amar Putusan</w:t>
            </w:r>
          </w:p>
        </w:tc>
        <w:tc>
          <w:tcPr>
            <w:tcW w:w="283" w:type="dxa"/>
          </w:tcPr>
          <w:p w:rsidR="00B2205C" w:rsidRPr="002E5C80" w:rsidRDefault="00B2205C" w:rsidP="002E5C80">
            <w:pPr>
              <w:spacing w:after="0" w:line="240" w:lineRule="auto"/>
              <w:jc w:val="both"/>
              <w:rPr>
                <w:rFonts w:ascii="Arial" w:hAnsi="Arial" w:cs="Arial"/>
                <w:sz w:val="24"/>
                <w:szCs w:val="24"/>
                <w:lang w:val="id-ID"/>
              </w:rPr>
            </w:pPr>
          </w:p>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rPr>
            </w:pPr>
          </w:p>
          <w:p w:rsidR="003D6F71" w:rsidRPr="002E5C80" w:rsidRDefault="003D6F71" w:rsidP="002E5C80">
            <w:pPr>
              <w:widowControl w:val="0"/>
              <w:autoSpaceDE w:val="0"/>
              <w:autoSpaceDN w:val="0"/>
              <w:spacing w:after="0" w:line="240" w:lineRule="auto"/>
              <w:jc w:val="both"/>
              <w:rPr>
                <w:rFonts w:ascii="Arial" w:hAnsi="Arial" w:cs="Arial"/>
                <w:b/>
                <w:sz w:val="24"/>
                <w:szCs w:val="24"/>
                <w:lang w:val="pt-BR"/>
              </w:rPr>
            </w:pPr>
            <w:r w:rsidRPr="002E5C80">
              <w:rPr>
                <w:rFonts w:ascii="Arial" w:hAnsi="Arial" w:cs="Arial"/>
                <w:b/>
                <w:sz w:val="24"/>
                <w:szCs w:val="24"/>
                <w:lang w:val="pt-BR"/>
              </w:rPr>
              <w:t>Dalam Eksepsi:</w:t>
            </w:r>
          </w:p>
          <w:p w:rsidR="003D6F71" w:rsidRPr="002E5C80" w:rsidRDefault="003D6F71" w:rsidP="002E5C80">
            <w:pPr>
              <w:widowControl w:val="0"/>
              <w:numPr>
                <w:ilvl w:val="0"/>
                <w:numId w:val="1"/>
              </w:numPr>
              <w:autoSpaceDE w:val="0"/>
              <w:autoSpaceDN w:val="0"/>
              <w:spacing w:after="0" w:line="240" w:lineRule="auto"/>
              <w:jc w:val="both"/>
              <w:rPr>
                <w:rFonts w:ascii="Arial" w:hAnsi="Arial" w:cs="Arial"/>
                <w:sz w:val="24"/>
                <w:szCs w:val="24"/>
                <w:lang w:val="id-ID"/>
              </w:rPr>
            </w:pPr>
            <w:r w:rsidRPr="002E5C80">
              <w:rPr>
                <w:rFonts w:ascii="Arial" w:hAnsi="Arial" w:cs="Arial"/>
                <w:sz w:val="24"/>
                <w:szCs w:val="24"/>
                <w:lang w:val="id-ID"/>
              </w:rPr>
              <w:t>Mengabulka</w:t>
            </w:r>
            <w:r w:rsidRPr="007A5EE3">
              <w:rPr>
                <w:rFonts w:ascii="Arial" w:hAnsi="Arial" w:cs="Arial"/>
                <w:sz w:val="24"/>
                <w:szCs w:val="24"/>
                <w:lang w:val="pt-BR"/>
              </w:rPr>
              <w:t>n</w:t>
            </w:r>
            <w:r w:rsidRPr="002E5C80">
              <w:rPr>
                <w:rFonts w:ascii="Arial" w:hAnsi="Arial" w:cs="Arial"/>
                <w:sz w:val="24"/>
                <w:szCs w:val="24"/>
                <w:lang w:val="id-ID"/>
              </w:rPr>
              <w:t xml:space="preserve"> eksepsi Termohon dan eksepsi Pihak Terkait berkenaan</w:t>
            </w:r>
            <w:r w:rsidRPr="007A5EE3">
              <w:rPr>
                <w:rFonts w:ascii="Arial" w:hAnsi="Arial" w:cs="Arial"/>
                <w:sz w:val="24"/>
                <w:szCs w:val="24"/>
                <w:lang w:val="pt-BR"/>
              </w:rPr>
              <w:t xml:space="preserve"> </w:t>
            </w:r>
            <w:r w:rsidRPr="002E5C80">
              <w:rPr>
                <w:rFonts w:ascii="Arial" w:hAnsi="Arial" w:cs="Arial"/>
                <w:sz w:val="24"/>
                <w:szCs w:val="24"/>
                <w:lang w:val="id-ID"/>
              </w:rPr>
              <w:t>dengan Permohonan Pemohon tidak jelas atau kabur.</w:t>
            </w:r>
          </w:p>
          <w:p w:rsidR="003D6F71" w:rsidRPr="002E5C80" w:rsidRDefault="003D6F71" w:rsidP="002E5C80">
            <w:pPr>
              <w:widowControl w:val="0"/>
              <w:numPr>
                <w:ilvl w:val="0"/>
                <w:numId w:val="1"/>
              </w:numPr>
              <w:autoSpaceDE w:val="0"/>
              <w:autoSpaceDN w:val="0"/>
              <w:spacing w:after="0" w:line="240" w:lineRule="auto"/>
              <w:jc w:val="both"/>
              <w:rPr>
                <w:rFonts w:ascii="Arial" w:hAnsi="Arial" w:cs="Arial"/>
                <w:sz w:val="24"/>
                <w:szCs w:val="24"/>
                <w:lang w:val="id-ID"/>
              </w:rPr>
            </w:pPr>
            <w:proofErr w:type="spellStart"/>
            <w:r w:rsidRPr="002E5C80">
              <w:rPr>
                <w:rFonts w:ascii="Arial" w:hAnsi="Arial" w:cs="Arial"/>
                <w:sz w:val="24"/>
                <w:szCs w:val="24"/>
              </w:rPr>
              <w:t>Menolak</w:t>
            </w:r>
            <w:proofErr w:type="spellEnd"/>
            <w:r w:rsidRPr="002E5C80">
              <w:rPr>
                <w:rFonts w:ascii="Arial" w:hAnsi="Arial" w:cs="Arial"/>
                <w:sz w:val="24"/>
                <w:szCs w:val="24"/>
                <w:lang w:val="id-ID"/>
              </w:rPr>
              <w:t xml:space="preserve"> e</w:t>
            </w:r>
            <w:proofErr w:type="spellStart"/>
            <w:r w:rsidRPr="002E5C80">
              <w:rPr>
                <w:rFonts w:ascii="Arial" w:hAnsi="Arial" w:cs="Arial"/>
                <w:sz w:val="24"/>
                <w:szCs w:val="24"/>
              </w:rPr>
              <w:t>ksepsi</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Termohon</w:t>
            </w:r>
            <w:proofErr w:type="spellEnd"/>
            <w:r w:rsidRPr="002E5C80">
              <w:rPr>
                <w:rFonts w:ascii="Arial" w:hAnsi="Arial" w:cs="Arial"/>
                <w:sz w:val="24"/>
                <w:szCs w:val="24"/>
              </w:rPr>
              <w:t xml:space="preserve"> </w:t>
            </w:r>
            <w:proofErr w:type="spellStart"/>
            <w:r w:rsidRPr="002E5C80">
              <w:rPr>
                <w:rFonts w:ascii="Arial" w:hAnsi="Arial" w:cs="Arial"/>
                <w:sz w:val="24"/>
                <w:szCs w:val="24"/>
              </w:rPr>
              <w:t>dan</w:t>
            </w:r>
            <w:proofErr w:type="spellEnd"/>
            <w:r w:rsidRPr="002E5C80">
              <w:rPr>
                <w:rFonts w:ascii="Arial" w:hAnsi="Arial" w:cs="Arial"/>
                <w:sz w:val="24"/>
                <w:szCs w:val="24"/>
              </w:rPr>
              <w:t xml:space="preserve"> </w:t>
            </w:r>
            <w:proofErr w:type="spellStart"/>
            <w:r w:rsidRPr="002E5C80">
              <w:rPr>
                <w:rFonts w:ascii="Arial" w:hAnsi="Arial" w:cs="Arial"/>
                <w:sz w:val="24"/>
                <w:szCs w:val="24"/>
              </w:rPr>
              <w:t>eksepsi</w:t>
            </w:r>
            <w:proofErr w:type="spellEnd"/>
            <w:r w:rsidRPr="002E5C80">
              <w:rPr>
                <w:rFonts w:ascii="Arial" w:hAnsi="Arial" w:cs="Arial"/>
                <w:sz w:val="24"/>
                <w:szCs w:val="24"/>
              </w:rPr>
              <w:t xml:space="preserve"> </w:t>
            </w:r>
            <w:r w:rsidRPr="002E5C80">
              <w:rPr>
                <w:rFonts w:ascii="Arial" w:hAnsi="Arial" w:cs="Arial"/>
                <w:sz w:val="24"/>
                <w:szCs w:val="24"/>
                <w:lang w:val="id-ID"/>
              </w:rPr>
              <w:t>Pihak Terkait untuk selain dan selebihnya;</w:t>
            </w:r>
          </w:p>
          <w:p w:rsidR="003D6F71" w:rsidRPr="002E5C80" w:rsidRDefault="003D6F71" w:rsidP="002E5C80">
            <w:pPr>
              <w:widowControl w:val="0"/>
              <w:autoSpaceDE w:val="0"/>
              <w:autoSpaceDN w:val="0"/>
              <w:spacing w:after="0" w:line="240" w:lineRule="auto"/>
              <w:jc w:val="both"/>
              <w:rPr>
                <w:rFonts w:ascii="Arial" w:hAnsi="Arial" w:cs="Arial"/>
                <w:sz w:val="24"/>
                <w:szCs w:val="24"/>
              </w:rPr>
            </w:pPr>
            <w:proofErr w:type="spellStart"/>
            <w:r w:rsidRPr="002E5C80">
              <w:rPr>
                <w:rFonts w:ascii="Arial" w:hAnsi="Arial" w:cs="Arial"/>
                <w:b/>
                <w:sz w:val="24"/>
                <w:szCs w:val="24"/>
              </w:rPr>
              <w:t>Dalam</w:t>
            </w:r>
            <w:proofErr w:type="spellEnd"/>
            <w:r w:rsidRPr="002E5C80">
              <w:rPr>
                <w:rFonts w:ascii="Arial" w:hAnsi="Arial" w:cs="Arial"/>
                <w:b/>
                <w:sz w:val="24"/>
                <w:szCs w:val="24"/>
              </w:rPr>
              <w:t xml:space="preserve"> </w:t>
            </w:r>
            <w:proofErr w:type="spellStart"/>
            <w:r w:rsidRPr="002E5C80">
              <w:rPr>
                <w:rFonts w:ascii="Arial" w:hAnsi="Arial" w:cs="Arial"/>
                <w:b/>
                <w:sz w:val="24"/>
                <w:szCs w:val="24"/>
              </w:rPr>
              <w:t>Pokok</w:t>
            </w:r>
            <w:proofErr w:type="spellEnd"/>
            <w:r w:rsidRPr="002E5C80">
              <w:rPr>
                <w:rFonts w:ascii="Arial" w:hAnsi="Arial" w:cs="Arial"/>
                <w:b/>
                <w:sz w:val="24"/>
                <w:szCs w:val="24"/>
              </w:rPr>
              <w:t xml:space="preserve"> </w:t>
            </w:r>
            <w:proofErr w:type="spellStart"/>
            <w:r w:rsidRPr="002E5C80">
              <w:rPr>
                <w:rFonts w:ascii="Arial" w:hAnsi="Arial" w:cs="Arial"/>
                <w:b/>
                <w:sz w:val="24"/>
                <w:szCs w:val="24"/>
              </w:rPr>
              <w:t>Permohonan</w:t>
            </w:r>
            <w:proofErr w:type="spellEnd"/>
            <w:r w:rsidRPr="002E5C80">
              <w:rPr>
                <w:rFonts w:ascii="Arial" w:hAnsi="Arial" w:cs="Arial"/>
                <w:b/>
                <w:sz w:val="24"/>
                <w:szCs w:val="24"/>
              </w:rPr>
              <w:t>:</w:t>
            </w:r>
          </w:p>
          <w:p w:rsidR="003D6F71" w:rsidRPr="002E5C80" w:rsidRDefault="003D6F71" w:rsidP="002E5C80">
            <w:pPr>
              <w:spacing w:after="0" w:line="240" w:lineRule="auto"/>
              <w:rPr>
                <w:rFonts w:ascii="Arial" w:hAnsi="Arial" w:cs="Arial"/>
                <w:bCs/>
                <w:sz w:val="24"/>
                <w:szCs w:val="24"/>
              </w:rPr>
            </w:pPr>
            <w:proofErr w:type="spellStart"/>
            <w:r w:rsidRPr="002E5C80">
              <w:rPr>
                <w:rFonts w:ascii="Arial" w:hAnsi="Arial" w:cs="Arial"/>
                <w:sz w:val="24"/>
                <w:szCs w:val="24"/>
              </w:rPr>
              <w:t>Menyatakan</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permohonan</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Pemohon</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tidak</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dapat</w:t>
            </w:r>
            <w:proofErr w:type="spellEnd"/>
            <w:r w:rsidRPr="002E5C80">
              <w:rPr>
                <w:rFonts w:ascii="Arial" w:hAnsi="Arial" w:cs="Arial"/>
                <w:sz w:val="24"/>
                <w:szCs w:val="24"/>
                <w:lang w:val="id-ID"/>
              </w:rPr>
              <w:t xml:space="preserve"> </w:t>
            </w:r>
            <w:proofErr w:type="spellStart"/>
            <w:r w:rsidRPr="002E5C80">
              <w:rPr>
                <w:rFonts w:ascii="Arial" w:hAnsi="Arial" w:cs="Arial"/>
                <w:sz w:val="24"/>
                <w:szCs w:val="24"/>
              </w:rPr>
              <w:t>diterima</w:t>
            </w:r>
            <w:proofErr w:type="spellEnd"/>
            <w:r w:rsidRPr="002E5C80">
              <w:rPr>
                <w:rFonts w:ascii="Arial" w:hAnsi="Arial" w:cs="Arial"/>
                <w:sz w:val="24"/>
                <w:szCs w:val="24"/>
              </w:rPr>
              <w:t>.</w:t>
            </w:r>
          </w:p>
          <w:p w:rsidR="00B2205C" w:rsidRPr="002E5C80" w:rsidRDefault="00B2205C" w:rsidP="002E5C80">
            <w:pPr>
              <w:spacing w:after="0" w:line="240" w:lineRule="auto"/>
              <w:ind w:left="17"/>
              <w:jc w:val="both"/>
              <w:rPr>
                <w:rFonts w:ascii="Arial" w:hAnsi="Arial" w:cs="Arial"/>
                <w:sz w:val="24"/>
                <w:szCs w:val="24"/>
              </w:rPr>
            </w:pPr>
          </w:p>
        </w:tc>
      </w:tr>
      <w:tr w:rsidR="00B2205C" w:rsidRPr="002E5C80" w:rsidTr="007A5EE3">
        <w:trPr>
          <w:trHeight w:val="495"/>
        </w:trPr>
        <w:tc>
          <w:tcPr>
            <w:tcW w:w="2221" w:type="dxa"/>
          </w:tcPr>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Tanggal Putusan</w:t>
            </w:r>
          </w:p>
        </w:tc>
        <w:tc>
          <w:tcPr>
            <w:tcW w:w="283" w:type="dxa"/>
          </w:tcPr>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rPr>
            </w:pPr>
            <w:r w:rsidRPr="002E5C80">
              <w:rPr>
                <w:rFonts w:ascii="Arial" w:hAnsi="Arial" w:cs="Arial"/>
                <w:sz w:val="24"/>
                <w:szCs w:val="24"/>
                <w:lang w:val="id-ID"/>
              </w:rPr>
              <w:t xml:space="preserve"> </w:t>
            </w:r>
            <w:r w:rsidR="003D6F71" w:rsidRPr="002E5C80">
              <w:rPr>
                <w:rFonts w:ascii="Arial" w:hAnsi="Arial" w:cs="Arial"/>
                <w:sz w:val="24"/>
                <w:szCs w:val="24"/>
                <w:lang w:val="id-ID"/>
              </w:rPr>
              <w:t>5 Februari</w:t>
            </w:r>
            <w:r w:rsidRPr="002E5C80">
              <w:rPr>
                <w:rFonts w:ascii="Arial" w:hAnsi="Arial" w:cs="Arial"/>
                <w:sz w:val="24"/>
                <w:szCs w:val="24"/>
                <w:lang w:val="id-ID"/>
              </w:rPr>
              <w:t xml:space="preserve"> 202</w:t>
            </w:r>
            <w:r w:rsidRPr="002E5C80">
              <w:rPr>
                <w:rFonts w:ascii="Arial" w:hAnsi="Arial" w:cs="Arial"/>
                <w:sz w:val="24"/>
                <w:szCs w:val="24"/>
              </w:rPr>
              <w:t>5</w:t>
            </w:r>
          </w:p>
          <w:p w:rsidR="00B2205C" w:rsidRPr="002E5C80" w:rsidRDefault="00B2205C" w:rsidP="002E5C80">
            <w:pPr>
              <w:spacing w:after="0" w:line="240" w:lineRule="auto"/>
              <w:jc w:val="both"/>
              <w:rPr>
                <w:rFonts w:ascii="Arial" w:hAnsi="Arial" w:cs="Arial"/>
                <w:sz w:val="24"/>
                <w:szCs w:val="24"/>
                <w:lang w:val="id-ID"/>
              </w:rPr>
            </w:pPr>
          </w:p>
        </w:tc>
      </w:tr>
      <w:tr w:rsidR="00B2205C" w:rsidRPr="002E5C80" w:rsidTr="007A5EE3">
        <w:trPr>
          <w:trHeight w:val="87"/>
        </w:trPr>
        <w:tc>
          <w:tcPr>
            <w:tcW w:w="2221" w:type="dxa"/>
          </w:tcPr>
          <w:p w:rsidR="00B2205C" w:rsidRPr="002E5C80" w:rsidRDefault="00B2205C" w:rsidP="002E5C80">
            <w:pPr>
              <w:spacing w:after="0" w:line="240" w:lineRule="auto"/>
              <w:jc w:val="both"/>
              <w:rPr>
                <w:rFonts w:ascii="Arial" w:hAnsi="Arial" w:cs="Arial"/>
                <w:b/>
                <w:sz w:val="24"/>
                <w:szCs w:val="24"/>
                <w:lang w:val="id-ID"/>
              </w:rPr>
            </w:pPr>
            <w:r w:rsidRPr="002E5C80">
              <w:rPr>
                <w:rFonts w:ascii="Arial" w:hAnsi="Arial" w:cs="Arial"/>
                <w:b/>
                <w:sz w:val="24"/>
                <w:szCs w:val="24"/>
                <w:lang w:val="id-ID"/>
              </w:rPr>
              <w:t>Ikhtisar Putusan</w:t>
            </w:r>
          </w:p>
        </w:tc>
        <w:tc>
          <w:tcPr>
            <w:tcW w:w="283" w:type="dxa"/>
          </w:tcPr>
          <w:p w:rsidR="00B2205C" w:rsidRPr="002E5C80" w:rsidRDefault="00B2205C" w:rsidP="002E5C80">
            <w:pPr>
              <w:spacing w:after="0" w:line="240" w:lineRule="auto"/>
              <w:jc w:val="both"/>
              <w:rPr>
                <w:rFonts w:ascii="Arial" w:hAnsi="Arial" w:cs="Arial"/>
                <w:sz w:val="24"/>
                <w:szCs w:val="24"/>
                <w:lang w:val="id-ID"/>
              </w:rPr>
            </w:pPr>
            <w:r w:rsidRPr="002E5C80">
              <w:rPr>
                <w:rFonts w:ascii="Arial" w:hAnsi="Arial" w:cs="Arial"/>
                <w:sz w:val="24"/>
                <w:szCs w:val="24"/>
                <w:lang w:val="id-ID"/>
              </w:rPr>
              <w:t>:</w:t>
            </w:r>
          </w:p>
        </w:tc>
        <w:tc>
          <w:tcPr>
            <w:tcW w:w="6712" w:type="dxa"/>
          </w:tcPr>
          <w:p w:rsidR="00B2205C" w:rsidRPr="002E5C80" w:rsidRDefault="00B2205C" w:rsidP="002E5C80">
            <w:pPr>
              <w:spacing w:after="0" w:line="240" w:lineRule="auto"/>
              <w:jc w:val="both"/>
              <w:rPr>
                <w:rFonts w:ascii="Arial" w:hAnsi="Arial" w:cs="Arial"/>
                <w:sz w:val="24"/>
                <w:szCs w:val="24"/>
                <w:lang w:val="id-ID"/>
              </w:rPr>
            </w:pPr>
          </w:p>
        </w:tc>
      </w:tr>
    </w:tbl>
    <w:p w:rsidR="00B2205C" w:rsidRPr="002E5C80" w:rsidRDefault="00B2205C" w:rsidP="002E5C80">
      <w:pPr>
        <w:spacing w:after="0" w:line="240" w:lineRule="auto"/>
        <w:jc w:val="both"/>
        <w:rPr>
          <w:rFonts w:ascii="Arial" w:hAnsi="Arial" w:cs="Arial"/>
          <w:sz w:val="24"/>
          <w:szCs w:val="24"/>
          <w:lang w:val="id-ID"/>
        </w:rPr>
      </w:pPr>
    </w:p>
    <w:p w:rsidR="003D6F71" w:rsidRPr="006D2EE5" w:rsidRDefault="00B2205C" w:rsidP="002E5C80">
      <w:pPr>
        <w:tabs>
          <w:tab w:val="left" w:pos="720"/>
        </w:tabs>
        <w:spacing w:after="0" w:line="240" w:lineRule="auto"/>
        <w:jc w:val="both"/>
        <w:rPr>
          <w:rFonts w:ascii="Arial" w:hAnsi="Arial" w:cs="Arial"/>
          <w:sz w:val="24"/>
          <w:szCs w:val="24"/>
          <w:lang w:val="id-ID"/>
        </w:rPr>
      </w:pPr>
      <w:r w:rsidRPr="002E5C80">
        <w:rPr>
          <w:rFonts w:ascii="Arial" w:hAnsi="Arial" w:cs="Arial"/>
          <w:sz w:val="24"/>
          <w:szCs w:val="24"/>
          <w:lang w:val="id-ID"/>
        </w:rPr>
        <w:tab/>
        <w:t>Pemohon</w:t>
      </w:r>
      <w:r w:rsidRPr="007A5EE3">
        <w:rPr>
          <w:rFonts w:ascii="Arial" w:hAnsi="Arial" w:cs="Arial"/>
          <w:sz w:val="24"/>
          <w:szCs w:val="24"/>
          <w:lang w:val="id-ID"/>
        </w:rPr>
        <w:t xml:space="preserve"> </w:t>
      </w:r>
      <w:r w:rsidRPr="002E5C80">
        <w:rPr>
          <w:rFonts w:ascii="Arial" w:hAnsi="Arial" w:cs="Arial"/>
          <w:sz w:val="24"/>
          <w:szCs w:val="24"/>
          <w:lang w:val="id-ID"/>
        </w:rPr>
        <w:t>mengajukan</w:t>
      </w:r>
      <w:r w:rsidRPr="007A5EE3">
        <w:rPr>
          <w:rFonts w:ascii="Arial" w:hAnsi="Arial" w:cs="Arial"/>
          <w:sz w:val="24"/>
          <w:szCs w:val="24"/>
          <w:lang w:val="id-ID"/>
        </w:rPr>
        <w:t xml:space="preserve"> permohonan ke Mahkamah pada tanggal </w:t>
      </w:r>
      <w:r w:rsidR="003D6F71" w:rsidRPr="007A5EE3">
        <w:rPr>
          <w:rFonts w:ascii="Arial" w:hAnsi="Arial" w:cs="Arial"/>
          <w:sz w:val="24"/>
          <w:szCs w:val="24"/>
          <w:lang w:val="id-ID"/>
        </w:rPr>
        <w:t>10 Desember 2024</w:t>
      </w:r>
      <w:r w:rsidRPr="007A5EE3">
        <w:rPr>
          <w:rFonts w:ascii="Arial" w:hAnsi="Arial" w:cs="Arial"/>
          <w:sz w:val="24"/>
          <w:szCs w:val="24"/>
          <w:lang w:val="id-ID"/>
        </w:rPr>
        <w:t xml:space="preserve"> yang pada pokoknya </w:t>
      </w:r>
      <w:r w:rsidR="003D6F71" w:rsidRPr="007A5EE3">
        <w:rPr>
          <w:rFonts w:ascii="Arial" w:hAnsi="Arial" w:cs="Arial"/>
          <w:sz w:val="24"/>
          <w:szCs w:val="24"/>
          <w:lang w:val="id-ID"/>
        </w:rPr>
        <w:t xml:space="preserve">mempermasalahkan terkait dengan </w:t>
      </w:r>
      <w:r w:rsidR="003D6F71" w:rsidRPr="007A5EE3">
        <w:rPr>
          <w:rFonts w:ascii="Arial" w:eastAsiaTheme="minorHAnsi" w:hAnsi="Arial" w:cs="Arial"/>
          <w:sz w:val="24"/>
          <w:szCs w:val="24"/>
          <w:lang w:val="id-ID"/>
          <w14:ligatures w14:val="standardContextual"/>
        </w:rPr>
        <w:t xml:space="preserve">banyak peristiwa kecurangan yang melanggar hukum dan etika yang terjadi sepanjang proses Pilkada Kabupaten Buru Tahun 2024, potensi penambahan jumlah pemilih yang dilakukan secara sengaja oleh Termohon tanpa ada info yang valid kepada Masyarakat sehingga merugikan Pemohon dan di beberapa TPS, Ketua KPU mencoblos </w:t>
      </w:r>
      <w:r w:rsidR="003D6F71" w:rsidRPr="007A5EE3">
        <w:rPr>
          <w:rFonts w:ascii="Arial" w:eastAsiaTheme="minorHAnsi" w:hAnsi="Arial" w:cs="Arial"/>
          <w:sz w:val="24"/>
          <w:szCs w:val="24"/>
          <w:lang w:val="id-ID"/>
          <w14:ligatures w14:val="standardContextual"/>
        </w:rPr>
        <w:lastRenderedPageBreak/>
        <w:t>beberap</w:t>
      </w:r>
      <w:r w:rsidR="007A5EE3" w:rsidRPr="007A5EE3">
        <w:rPr>
          <w:rFonts w:ascii="Arial" w:eastAsiaTheme="minorHAnsi" w:hAnsi="Arial" w:cs="Arial"/>
          <w:sz w:val="24"/>
          <w:szCs w:val="24"/>
          <w:lang w:val="id-ID"/>
          <w14:ligatures w14:val="standardContextual"/>
        </w:rPr>
        <w:t>a</w:t>
      </w:r>
      <w:r w:rsidR="003D6F71" w:rsidRPr="007A5EE3">
        <w:rPr>
          <w:rFonts w:ascii="Arial" w:eastAsiaTheme="minorHAnsi" w:hAnsi="Arial" w:cs="Arial"/>
          <w:sz w:val="24"/>
          <w:szCs w:val="24"/>
          <w:lang w:val="id-ID"/>
          <w14:ligatures w14:val="standardContextual"/>
        </w:rPr>
        <w:t xml:space="preserve"> kali,</w:t>
      </w:r>
      <w:r w:rsidR="003D6F71" w:rsidRPr="007A5EE3">
        <w:rPr>
          <w:rFonts w:ascii="Arial" w:hAnsi="Arial" w:cs="Arial"/>
          <w:sz w:val="24"/>
          <w:szCs w:val="24"/>
          <w:lang w:val="id-ID"/>
        </w:rPr>
        <w:t xml:space="preserve"> </w:t>
      </w:r>
      <w:r w:rsidR="003D6F71" w:rsidRPr="007A5EE3">
        <w:rPr>
          <w:rFonts w:ascii="Arial" w:eastAsiaTheme="minorHAnsi" w:hAnsi="Arial" w:cs="Arial"/>
          <w:sz w:val="24"/>
          <w:szCs w:val="24"/>
          <w:lang w:val="id-ID"/>
          <w14:ligatures w14:val="standardContextual"/>
        </w:rPr>
        <w:t>potensi jajaran Termohon di beberap</w:t>
      </w:r>
      <w:r w:rsidR="007A5EE3" w:rsidRPr="007A5EE3">
        <w:rPr>
          <w:rFonts w:ascii="Arial" w:eastAsiaTheme="minorHAnsi" w:hAnsi="Arial" w:cs="Arial"/>
          <w:sz w:val="24"/>
          <w:szCs w:val="24"/>
          <w:lang w:val="id-ID"/>
          <w14:ligatures w14:val="standardContextual"/>
        </w:rPr>
        <w:t>a</w:t>
      </w:r>
      <w:r w:rsidR="003D6F71" w:rsidRPr="007A5EE3">
        <w:rPr>
          <w:rFonts w:ascii="Arial" w:eastAsiaTheme="minorHAnsi" w:hAnsi="Arial" w:cs="Arial"/>
          <w:sz w:val="24"/>
          <w:szCs w:val="24"/>
          <w:lang w:val="id-ID"/>
          <w14:ligatures w14:val="standardContextual"/>
        </w:rPr>
        <w:t xml:space="preserve"> TPS telah membantu Pihak Terkait, permasalahan DPT sehingga menyebabkan adanya selisih jumlah pemilih yang merugikan Pemohon dan menguntungkan Pihak Terkait yang dilakukan oleh Termohon, di beberapa TPS, jajaran Termohon tidak menunjukan presensi pemilih sehingga presensi pemilih juga tidak dimasukan ke dalam kotak suara, Ketua KPU Kab</w:t>
      </w:r>
      <w:r w:rsidR="007A5EE3" w:rsidRPr="009D418A">
        <w:rPr>
          <w:rFonts w:ascii="Arial" w:eastAsiaTheme="minorHAnsi" w:hAnsi="Arial" w:cs="Arial"/>
          <w:sz w:val="24"/>
          <w:szCs w:val="24"/>
          <w:lang w:val="id-ID"/>
          <w14:ligatures w14:val="standardContextual"/>
        </w:rPr>
        <w:t>upaten</w:t>
      </w:r>
      <w:r w:rsidR="003D6F71" w:rsidRPr="007A5EE3">
        <w:rPr>
          <w:rFonts w:ascii="Arial" w:eastAsiaTheme="minorHAnsi" w:hAnsi="Arial" w:cs="Arial"/>
          <w:sz w:val="24"/>
          <w:szCs w:val="24"/>
          <w:lang w:val="id-ID"/>
          <w14:ligatures w14:val="standardContextual"/>
        </w:rPr>
        <w:t xml:space="preserve"> Buru yang juga merupakan ASN pada Dinas Kesehatan dan memiliki hubungan kekerabatan dengan Pihak Terkait, terdapat berbagai kecurangan yang dilakukan oleh jajaran Termohon seperti ada perbedaan hasil penghitungan suara namun tidak dilakukan penghitungan ulang, ada tanda di presensi pemilih yang diperuntukan untuk Pihak Terkait, ada perbedaan suara antara pemilih yang hadir dengan hasil pencoblosan, kesalahan hasil pencatatan dalam </w:t>
      </w:r>
      <w:r w:rsidR="007A5EE3" w:rsidRPr="009D418A">
        <w:rPr>
          <w:rFonts w:ascii="Arial" w:eastAsiaTheme="minorHAnsi" w:hAnsi="Arial" w:cs="Arial"/>
          <w:sz w:val="24"/>
          <w:szCs w:val="24"/>
          <w:lang w:val="id-ID"/>
          <w14:ligatures w14:val="standardContextual"/>
        </w:rPr>
        <w:t>Formulir Model</w:t>
      </w:r>
      <w:r w:rsidR="003D6F71" w:rsidRPr="009D418A">
        <w:rPr>
          <w:rFonts w:ascii="Arial" w:eastAsiaTheme="minorHAnsi" w:hAnsi="Arial" w:cs="Arial"/>
          <w:sz w:val="24"/>
          <w:szCs w:val="24"/>
          <w:lang w:val="id-ID"/>
          <w14:ligatures w14:val="standardContextual"/>
        </w:rPr>
        <w:t xml:space="preserve"> C</w:t>
      </w:r>
      <w:r w:rsidR="007A5EE3" w:rsidRPr="009D418A">
        <w:rPr>
          <w:rFonts w:ascii="Arial" w:eastAsiaTheme="minorHAnsi" w:hAnsi="Arial" w:cs="Arial"/>
          <w:sz w:val="24"/>
          <w:szCs w:val="24"/>
          <w:lang w:val="id-ID"/>
          <w14:ligatures w14:val="standardContextual"/>
        </w:rPr>
        <w:t>.H</w:t>
      </w:r>
      <w:r w:rsidR="003D6F71" w:rsidRPr="009D418A">
        <w:rPr>
          <w:rFonts w:ascii="Arial" w:eastAsiaTheme="minorHAnsi" w:hAnsi="Arial" w:cs="Arial"/>
          <w:sz w:val="24"/>
          <w:szCs w:val="24"/>
          <w:lang w:val="id-ID"/>
          <w14:ligatures w14:val="standardContextual"/>
        </w:rPr>
        <w:t>asil</w:t>
      </w:r>
      <w:r w:rsidR="003D6F71" w:rsidRPr="007A5EE3">
        <w:rPr>
          <w:rFonts w:ascii="Arial" w:eastAsiaTheme="minorHAnsi" w:hAnsi="Arial" w:cs="Arial"/>
          <w:sz w:val="24"/>
          <w:szCs w:val="24"/>
          <w:lang w:val="id-ID"/>
          <w14:ligatures w14:val="standardContextual"/>
        </w:rPr>
        <w:t xml:space="preserve"> y</w:t>
      </w:r>
      <w:r w:rsidR="007A5EE3">
        <w:rPr>
          <w:rFonts w:ascii="Arial" w:eastAsiaTheme="minorHAnsi" w:hAnsi="Arial" w:cs="Arial"/>
          <w:sz w:val="24"/>
          <w:szCs w:val="24"/>
          <w:lang w:val="id-ID"/>
          <w14:ligatures w14:val="standardContextual"/>
        </w:rPr>
        <w:t xml:space="preserve">ang menguntungkan Pihak Terkait, </w:t>
      </w:r>
      <w:r w:rsidR="007A5EE3" w:rsidRPr="007A5EE3">
        <w:rPr>
          <w:rFonts w:ascii="Arial" w:eastAsiaTheme="minorHAnsi" w:hAnsi="Arial" w:cs="Arial"/>
          <w:sz w:val="24"/>
          <w:szCs w:val="24"/>
          <w:lang w:val="id-ID"/>
          <w14:ligatures w14:val="standardContextual"/>
        </w:rPr>
        <w:t>d</w:t>
      </w:r>
      <w:r w:rsidR="003D6F71" w:rsidRPr="007A5EE3">
        <w:rPr>
          <w:rFonts w:ascii="Arial" w:hAnsi="Arial" w:cs="Arial"/>
          <w:sz w:val="24"/>
          <w:szCs w:val="24"/>
          <w:lang w:val="id-ID"/>
        </w:rPr>
        <w:t xml:space="preserve">an </w:t>
      </w:r>
      <w:r w:rsidR="003D6F71" w:rsidRPr="007A5EE3">
        <w:rPr>
          <w:rFonts w:ascii="Arial" w:eastAsiaTheme="minorHAnsi" w:hAnsi="Arial" w:cs="Arial"/>
          <w:sz w:val="24"/>
          <w:szCs w:val="24"/>
          <w:lang w:val="id-ID"/>
          <w14:ligatures w14:val="standardContextual"/>
        </w:rPr>
        <w:t xml:space="preserve">terjadi </w:t>
      </w:r>
      <w:r w:rsidR="003D6F71" w:rsidRPr="007A5EE3">
        <w:rPr>
          <w:rFonts w:ascii="Arial" w:eastAsiaTheme="minorHAnsi" w:hAnsi="Arial" w:cs="Arial"/>
          <w:i/>
          <w:iCs/>
          <w:sz w:val="24"/>
          <w:szCs w:val="24"/>
          <w:lang w:val="id-ID"/>
          <w14:ligatures w14:val="standardContextual"/>
        </w:rPr>
        <w:t>money politic</w:t>
      </w:r>
      <w:r w:rsidR="003D6F71" w:rsidRPr="007A5EE3">
        <w:rPr>
          <w:rFonts w:ascii="Arial" w:eastAsiaTheme="minorHAnsi" w:hAnsi="Arial" w:cs="Arial"/>
          <w:sz w:val="24"/>
          <w:szCs w:val="24"/>
          <w:lang w:val="id-ID"/>
          <w14:ligatures w14:val="standardContextual"/>
        </w:rPr>
        <w:t xml:space="preserve"> yang dilakukan oleh Pihak Terkait dan juga Paslon 04</w:t>
      </w:r>
      <w:r w:rsidRPr="007A5EE3">
        <w:rPr>
          <w:rFonts w:ascii="Arial" w:hAnsi="Arial" w:cs="Arial"/>
          <w:sz w:val="24"/>
          <w:szCs w:val="24"/>
          <w:lang w:val="id-ID"/>
        </w:rPr>
        <w:t xml:space="preserve">. </w:t>
      </w:r>
      <w:r w:rsidRPr="006D2EE5">
        <w:rPr>
          <w:rFonts w:ascii="Arial" w:hAnsi="Arial" w:cs="Arial"/>
          <w:sz w:val="24"/>
          <w:szCs w:val="24"/>
          <w:lang w:val="id-ID"/>
        </w:rPr>
        <w:t xml:space="preserve">Berdasarkan hal-hal tersebut, Pemohon pada pokoknya memohon kepada Mahkamah agar </w:t>
      </w:r>
      <w:r w:rsidR="003D6F71" w:rsidRPr="006D2EE5">
        <w:rPr>
          <w:rFonts w:ascii="Arial" w:hAnsi="Arial" w:cs="Arial"/>
          <w:sz w:val="24"/>
          <w:szCs w:val="24"/>
          <w:lang w:val="id-ID"/>
        </w:rPr>
        <w:t>membatalkan Keputusan Komisi Pemilihan Umum Kabupaten Buru Nomor 136 Tahun 2024 Tentang PENETAPAN REKAPITULASI HASIL PEMILIHAN BUPATI DAN WAKIL BUPATI KABUPATEN BURU TAHUN 2024 bertanggal 6 Desember 2024 dan menetapkan Perolehan Suara Hasil Pemilihan Calon Bupati dan Wakil Bupati Kabupaten Buru Tahun 2024 dalam Keputusan Komisi Pemilihan Umum Kabupaten Buru Nomor 136 Tahun 2024 Tentang PENETAPAN REKAPITULASI HASIL PEMILIHAN BUPATI DAN WAKIL BUPATI KABUPATEN BURU TAHUN 2024 yang benar menurut Pemohon.</w:t>
      </w:r>
    </w:p>
    <w:p w:rsidR="00B2205C" w:rsidRPr="002E5C80" w:rsidRDefault="00B2205C" w:rsidP="002E5C80">
      <w:pPr>
        <w:tabs>
          <w:tab w:val="left" w:pos="720"/>
        </w:tabs>
        <w:spacing w:after="0" w:line="240" w:lineRule="auto"/>
        <w:jc w:val="both"/>
        <w:rPr>
          <w:rFonts w:ascii="Arial" w:eastAsia="Arial Unicode MS" w:hAnsi="Arial" w:cs="Arial"/>
          <w:sz w:val="24"/>
          <w:szCs w:val="24"/>
          <w:lang w:val="id-ID"/>
        </w:rPr>
      </w:pPr>
      <w:r w:rsidRPr="002E5C80">
        <w:rPr>
          <w:rFonts w:ascii="Arial" w:hAnsi="Arial" w:cs="Arial"/>
          <w:sz w:val="24"/>
          <w:szCs w:val="24"/>
          <w:lang w:val="id-ID"/>
        </w:rPr>
        <w:tab/>
      </w:r>
      <w:r w:rsidRPr="007A5EE3">
        <w:rPr>
          <w:rFonts w:ascii="Arial" w:hAnsi="Arial" w:cs="Arial"/>
          <w:sz w:val="24"/>
          <w:szCs w:val="24"/>
          <w:lang w:val="id-ID"/>
        </w:rPr>
        <w:t>Mengenai</w:t>
      </w:r>
      <w:r w:rsidRPr="002E5C80">
        <w:rPr>
          <w:rFonts w:ascii="Arial" w:hAnsi="Arial" w:cs="Arial"/>
          <w:sz w:val="24"/>
          <w:szCs w:val="24"/>
          <w:lang w:val="id-ID"/>
        </w:rPr>
        <w:t xml:space="preserve"> kewenangan Mahkamah,</w:t>
      </w:r>
      <w:r w:rsidR="007A5EE3" w:rsidRPr="007A5EE3">
        <w:rPr>
          <w:rFonts w:ascii="Arial" w:hAnsi="Arial" w:cs="Arial"/>
          <w:sz w:val="24"/>
          <w:szCs w:val="24"/>
          <w:lang w:val="id-ID"/>
        </w:rPr>
        <w:t xml:space="preserve"> </w:t>
      </w:r>
      <w:r w:rsidR="007A5EE3" w:rsidRPr="009D418A">
        <w:rPr>
          <w:rFonts w:ascii="Arial" w:hAnsi="Arial" w:cs="Arial"/>
          <w:sz w:val="24"/>
          <w:szCs w:val="24"/>
          <w:lang w:val="id-ID"/>
        </w:rPr>
        <w:t>Termohon dan Pihak Terkait mengajukan eksepsi yang pada pokoknya</w:t>
      </w:r>
      <w:r w:rsidR="000B7E3B">
        <w:rPr>
          <w:rFonts w:ascii="Arial" w:hAnsi="Arial" w:cs="Arial"/>
          <w:sz w:val="24"/>
          <w:szCs w:val="24"/>
          <w:lang w:val="id-ID"/>
        </w:rPr>
        <w:t xml:space="preserve"> dalil tersebut bukan merupakan kewenangan MK.</w:t>
      </w:r>
      <w:r w:rsidR="009D418A">
        <w:rPr>
          <w:rFonts w:ascii="Arial" w:hAnsi="Arial" w:cs="Arial"/>
          <w:sz w:val="24"/>
          <w:szCs w:val="24"/>
          <w:lang w:val="id-ID"/>
        </w:rPr>
        <w:t xml:space="preserve"> </w:t>
      </w:r>
      <w:r w:rsidR="000B7E3B">
        <w:rPr>
          <w:rFonts w:ascii="Arial" w:hAnsi="Arial" w:cs="Arial"/>
          <w:sz w:val="24"/>
          <w:szCs w:val="24"/>
          <w:lang w:val="id-ID"/>
        </w:rPr>
        <w:t>B</w:t>
      </w:r>
      <w:r w:rsidR="009D418A">
        <w:rPr>
          <w:rFonts w:ascii="Arial" w:hAnsi="Arial" w:cs="Arial"/>
          <w:sz w:val="24"/>
          <w:szCs w:val="24"/>
          <w:lang w:val="id-ID"/>
        </w:rPr>
        <w:t>ahwa</w:t>
      </w:r>
      <w:r w:rsidRPr="002E5C80">
        <w:rPr>
          <w:rFonts w:ascii="Arial" w:hAnsi="Arial" w:cs="Arial"/>
          <w:sz w:val="24"/>
          <w:szCs w:val="24"/>
          <w:lang w:val="id-ID"/>
        </w:rPr>
        <w:t xml:space="preserve"> </w:t>
      </w:r>
      <w:r w:rsidRPr="002E5C80">
        <w:rPr>
          <w:rFonts w:ascii="Arial" w:eastAsia="Arial Unicode MS" w:hAnsi="Arial" w:cs="Arial"/>
          <w:sz w:val="24"/>
          <w:szCs w:val="24"/>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2E5C80">
        <w:rPr>
          <w:rFonts w:ascii="Arial" w:eastAsia="Arial Unicode MS" w:hAnsi="Arial" w:cs="Arial"/>
          <w:bCs/>
          <w:sz w:val="24"/>
          <w:szCs w:val="24"/>
          <w:lang w:val="sv-SE"/>
        </w:rPr>
        <w:t xml:space="preserve">perkara perselisihan penetapan perolehan suara tahap akhir hasil Pemilihan </w:t>
      </w:r>
      <w:r w:rsidRPr="002E5C80">
        <w:rPr>
          <w:rFonts w:ascii="Arial" w:eastAsia="Arial Unicode MS" w:hAnsi="Arial" w:cs="Arial"/>
          <w:bCs/>
          <w:sz w:val="24"/>
          <w:szCs w:val="24"/>
          <w:lang w:val="id-ID"/>
        </w:rPr>
        <w:t>Gubernur</w:t>
      </w:r>
      <w:r w:rsidRPr="002E5C80">
        <w:rPr>
          <w:rFonts w:ascii="Arial" w:eastAsia="Arial Unicode MS" w:hAnsi="Arial" w:cs="Arial"/>
          <w:bCs/>
          <w:sz w:val="24"/>
          <w:szCs w:val="24"/>
          <w:lang w:val="sv-SE"/>
        </w:rPr>
        <w:t>, Bupati, dan Walikota diperiksa dan diadili oleh Mahkamah Konstitusi”.</w:t>
      </w:r>
      <w:r w:rsidRPr="002E5C80">
        <w:rPr>
          <w:rFonts w:ascii="Arial" w:hAnsi="Arial" w:cs="Arial"/>
          <w:bCs/>
          <w:sz w:val="24"/>
          <w:szCs w:val="24"/>
          <w:lang w:val="sv-SE"/>
        </w:rPr>
        <w:t xml:space="preserve"> </w:t>
      </w:r>
      <w:r w:rsidRPr="002E5C80">
        <w:rPr>
          <w:rFonts w:ascii="Arial" w:hAnsi="Arial" w:cs="Arial"/>
          <w:sz w:val="24"/>
          <w:szCs w:val="24"/>
          <w:lang w:val="id-ID"/>
        </w:rPr>
        <w:t xml:space="preserve">Oleh karena </w:t>
      </w:r>
      <w:r w:rsidRPr="002E5C80">
        <w:rPr>
          <w:rFonts w:ascii="Arial" w:eastAsia="Arial Unicode MS" w:hAnsi="Arial" w:cs="Arial"/>
          <w:sz w:val="24"/>
          <w:szCs w:val="24"/>
          <w:lang w:val="id-ID"/>
        </w:rPr>
        <w:t>permohonan Pemohon adalah mengenai pembatalan Keputusan Komisi Pemilihan Umum</w:t>
      </w:r>
      <w:r w:rsidR="002E5C80" w:rsidRPr="002E5C80">
        <w:rPr>
          <w:rFonts w:ascii="Arial" w:eastAsia="Arial Unicode MS" w:hAnsi="Arial" w:cs="Arial"/>
          <w:sz w:val="24"/>
          <w:szCs w:val="24"/>
          <w:lang w:val="id-ID"/>
        </w:rPr>
        <w:t xml:space="preserve"> </w:t>
      </w:r>
      <w:r w:rsidR="002E5C80" w:rsidRPr="002E5C80">
        <w:rPr>
          <w:rFonts w:ascii="Arial" w:hAnsi="Arial" w:cs="Arial"/>
          <w:sz w:val="24"/>
          <w:szCs w:val="24"/>
          <w:lang w:val="id-ID"/>
        </w:rPr>
        <w:t xml:space="preserve">Kabupaten Buru </w:t>
      </w:r>
      <w:r w:rsidR="002E5C80" w:rsidRPr="007A5EE3">
        <w:rPr>
          <w:rFonts w:ascii="Arial" w:hAnsi="Arial" w:cs="Arial"/>
          <w:sz w:val="24"/>
          <w:szCs w:val="24"/>
          <w:lang w:val="sv-SE"/>
        </w:rPr>
        <w:t>Nomor 136 Tahun 2024 tentang Penetapan Hasil Pemilihan Bupati dan Wakil Bupati  Buru Tahun 2024 bertanggal 6 Desember 2024</w:t>
      </w:r>
      <w:r w:rsidR="007A5EE3">
        <w:rPr>
          <w:rFonts w:ascii="Arial" w:hAnsi="Arial" w:cs="Arial"/>
          <w:sz w:val="24"/>
          <w:szCs w:val="24"/>
          <w:lang w:val="sv-SE"/>
        </w:rPr>
        <w:t xml:space="preserve"> </w:t>
      </w:r>
      <w:r w:rsidR="007A5EE3" w:rsidRPr="009D418A">
        <w:rPr>
          <w:rFonts w:ascii="Arial" w:hAnsi="Arial" w:cs="Arial"/>
          <w:sz w:val="24"/>
          <w:szCs w:val="24"/>
          <w:lang w:val="sv-SE"/>
        </w:rPr>
        <w:t>(Keputusan KPU Kabupaten Buru 136/2024)</w:t>
      </w:r>
      <w:r w:rsidRPr="009D418A">
        <w:rPr>
          <w:rFonts w:ascii="Arial" w:hAnsi="Arial" w:cs="Arial"/>
          <w:sz w:val="24"/>
          <w:szCs w:val="24"/>
          <w:lang w:val="id-ID"/>
        </w:rPr>
        <w:t>,</w:t>
      </w:r>
      <w:r w:rsidRPr="009D418A">
        <w:rPr>
          <w:rFonts w:ascii="Arial" w:eastAsia="Arial Unicode MS" w:hAnsi="Arial" w:cs="Arial"/>
          <w:sz w:val="24"/>
          <w:szCs w:val="24"/>
          <w:lang w:val="id-ID"/>
        </w:rPr>
        <w:t xml:space="preserve"> Mahkamah berwenang mengadili</w:t>
      </w:r>
      <w:r w:rsidRPr="002E5C80">
        <w:rPr>
          <w:rFonts w:ascii="Arial" w:eastAsia="Arial Unicode MS" w:hAnsi="Arial" w:cs="Arial"/>
          <w:sz w:val="24"/>
          <w:szCs w:val="24"/>
          <w:lang w:val="id-ID"/>
        </w:rPr>
        <w:t xml:space="preserve"> permohonan </w:t>
      </w:r>
      <w:r w:rsidRPr="002E5C80">
        <w:rPr>
          <w:rFonts w:ascii="Arial" w:eastAsia="Arial Unicode MS" w:hAnsi="Arial" w:cs="Arial"/>
          <w:i/>
          <w:sz w:val="24"/>
          <w:szCs w:val="24"/>
          <w:lang w:val="id-ID"/>
        </w:rPr>
        <w:t>a quo</w:t>
      </w:r>
      <w:r w:rsidRPr="002E5C80">
        <w:rPr>
          <w:rFonts w:ascii="Arial" w:eastAsia="Arial Unicode MS" w:hAnsi="Arial" w:cs="Arial"/>
          <w:sz w:val="24"/>
          <w:szCs w:val="24"/>
          <w:lang w:val="id-ID"/>
        </w:rPr>
        <w:t xml:space="preserve">. </w:t>
      </w:r>
      <w:r w:rsidRPr="007A5EE3">
        <w:rPr>
          <w:rFonts w:ascii="Arial" w:eastAsia="Arial Unicode MS" w:hAnsi="Arial" w:cs="Arial"/>
          <w:sz w:val="24"/>
          <w:szCs w:val="24"/>
          <w:lang w:val="id-ID"/>
        </w:rPr>
        <w:t xml:space="preserve">Dengan demikian, </w:t>
      </w:r>
      <w:r w:rsidRPr="002E5C80">
        <w:rPr>
          <w:rFonts w:ascii="Arial" w:hAnsi="Arial" w:cs="Arial"/>
          <w:sz w:val="24"/>
          <w:szCs w:val="24"/>
          <w:lang w:val="sv-SE"/>
        </w:rPr>
        <w:t xml:space="preserve">eksepsi </w:t>
      </w:r>
      <w:r w:rsidRPr="002E5C80">
        <w:rPr>
          <w:rFonts w:ascii="Arial" w:hAnsi="Arial" w:cs="Arial"/>
          <w:noProof/>
          <w:sz w:val="24"/>
          <w:szCs w:val="24"/>
          <w:lang w:val="id-ID"/>
        </w:rPr>
        <w:t>Termohon</w:t>
      </w:r>
      <w:r w:rsidR="002E5C80" w:rsidRPr="007A5EE3">
        <w:rPr>
          <w:rFonts w:ascii="Arial" w:hAnsi="Arial" w:cs="Arial"/>
          <w:noProof/>
          <w:sz w:val="24"/>
          <w:szCs w:val="24"/>
          <w:lang w:val="id-ID"/>
        </w:rPr>
        <w:t xml:space="preserve"> dan </w:t>
      </w:r>
      <w:r w:rsidRPr="007A5EE3">
        <w:rPr>
          <w:rFonts w:ascii="Arial" w:hAnsi="Arial" w:cs="Arial"/>
          <w:noProof/>
          <w:sz w:val="24"/>
          <w:szCs w:val="24"/>
          <w:lang w:val="id-ID"/>
        </w:rPr>
        <w:t xml:space="preserve">eksepsi </w:t>
      </w:r>
      <w:r w:rsidRPr="002E5C80">
        <w:rPr>
          <w:rFonts w:ascii="Arial" w:hAnsi="Arial" w:cs="Arial"/>
          <w:noProof/>
          <w:sz w:val="24"/>
          <w:szCs w:val="24"/>
          <w:lang w:val="id-ID"/>
        </w:rPr>
        <w:t xml:space="preserve">Pihak Terkait </w:t>
      </w:r>
      <w:r w:rsidRPr="002E5C80">
        <w:rPr>
          <w:rFonts w:ascii="Arial" w:hAnsi="Arial" w:cs="Arial"/>
          <w:sz w:val="24"/>
          <w:szCs w:val="24"/>
          <w:lang w:val="id-ID"/>
        </w:rPr>
        <w:t>berkenaan dengan Kewenangan Mahkamah tidak beralasan menurut hukum.</w:t>
      </w:r>
    </w:p>
    <w:p w:rsidR="00B2205C" w:rsidRPr="002E5C80" w:rsidRDefault="00B2205C" w:rsidP="002E5C80">
      <w:pPr>
        <w:tabs>
          <w:tab w:val="left" w:pos="720"/>
        </w:tabs>
        <w:spacing w:after="0" w:line="240" w:lineRule="auto"/>
        <w:jc w:val="both"/>
        <w:rPr>
          <w:rFonts w:ascii="Arial" w:eastAsia="Arial Unicode MS" w:hAnsi="Arial" w:cs="Arial"/>
          <w:sz w:val="24"/>
          <w:szCs w:val="24"/>
          <w:lang w:val="id-ID"/>
        </w:rPr>
      </w:pPr>
      <w:r w:rsidRPr="002E5C80">
        <w:rPr>
          <w:rFonts w:ascii="Arial" w:eastAsia="Arial Unicode MS" w:hAnsi="Arial" w:cs="Arial"/>
          <w:sz w:val="24"/>
          <w:szCs w:val="24"/>
          <w:lang w:val="id-ID"/>
        </w:rPr>
        <w:tab/>
      </w:r>
      <w:r w:rsidRPr="007A5EE3">
        <w:rPr>
          <w:rFonts w:ascii="Arial" w:eastAsia="Arial Unicode MS" w:hAnsi="Arial" w:cs="Arial"/>
          <w:sz w:val="24"/>
          <w:szCs w:val="24"/>
          <w:lang w:val="id-ID"/>
        </w:rPr>
        <w:t>Berkenaan denga</w:t>
      </w:r>
      <w:r w:rsidRPr="002E5C80">
        <w:rPr>
          <w:rFonts w:ascii="Arial" w:eastAsia="Arial Unicode MS" w:hAnsi="Arial" w:cs="Arial"/>
          <w:sz w:val="24"/>
          <w:szCs w:val="24"/>
          <w:lang w:val="id-ID"/>
        </w:rPr>
        <w:t xml:space="preserve">n tenggang waktu pengajuan permohonan, Pasal 157 ayat (5) UU 10/2016 dan Pasal 7 ayat (2) PMK 3/2024 menentukan bahwa permohonan hanya dapat diajukan dalam jangka waktu paling lambat 3 (tiga) hari kerja terhitung sejak </w:t>
      </w:r>
      <w:r w:rsidRPr="002E5C80">
        <w:rPr>
          <w:rFonts w:ascii="Arial" w:hAnsi="Arial" w:cs="Arial"/>
          <w:sz w:val="24"/>
          <w:szCs w:val="24"/>
          <w:lang w:val="af-ZA"/>
        </w:rPr>
        <w:t xml:space="preserve">diumumkan penetapan perolehan suara hasil Pemilihan oleh Termohon. Dalam </w:t>
      </w:r>
      <w:r w:rsidRPr="009D418A">
        <w:rPr>
          <w:rFonts w:ascii="Arial" w:hAnsi="Arial" w:cs="Arial"/>
          <w:sz w:val="24"/>
          <w:szCs w:val="24"/>
          <w:lang w:val="af-ZA"/>
        </w:rPr>
        <w:t xml:space="preserve">hal ini, </w:t>
      </w:r>
      <w:r w:rsidRPr="009D418A">
        <w:rPr>
          <w:rFonts w:ascii="Arial" w:eastAsia="Arial Unicode MS" w:hAnsi="Arial" w:cs="Arial"/>
          <w:sz w:val="24"/>
          <w:szCs w:val="24"/>
          <w:lang w:val="id-ID"/>
        </w:rPr>
        <w:t xml:space="preserve">Termohon mengumumkan Keputusan </w:t>
      </w:r>
      <w:r w:rsidR="007A5EE3" w:rsidRPr="009D418A">
        <w:rPr>
          <w:rFonts w:ascii="Arial" w:eastAsia="Arial Unicode MS" w:hAnsi="Arial" w:cs="Arial"/>
          <w:sz w:val="24"/>
          <w:szCs w:val="24"/>
          <w:lang w:val="af-ZA"/>
        </w:rPr>
        <w:t>KPU</w:t>
      </w:r>
      <w:r w:rsidRPr="009D418A">
        <w:rPr>
          <w:rFonts w:ascii="Arial" w:eastAsia="Arial Unicode MS" w:hAnsi="Arial" w:cs="Arial"/>
          <w:sz w:val="24"/>
          <w:szCs w:val="24"/>
          <w:lang w:val="id-ID"/>
        </w:rPr>
        <w:t xml:space="preserve"> </w:t>
      </w:r>
      <w:r w:rsidR="002E5C80" w:rsidRPr="009D418A">
        <w:rPr>
          <w:rFonts w:ascii="Arial" w:hAnsi="Arial" w:cs="Arial"/>
          <w:sz w:val="24"/>
          <w:szCs w:val="24"/>
          <w:lang w:val="id-ID"/>
        </w:rPr>
        <w:t xml:space="preserve">Kabupaten Buru </w:t>
      </w:r>
      <w:r w:rsidR="002E5C80" w:rsidRPr="009D418A">
        <w:rPr>
          <w:rFonts w:ascii="Arial" w:hAnsi="Arial" w:cs="Arial"/>
          <w:sz w:val="24"/>
          <w:szCs w:val="24"/>
          <w:lang w:val="af-ZA"/>
        </w:rPr>
        <w:t>136</w:t>
      </w:r>
      <w:r w:rsidR="007A5EE3" w:rsidRPr="009D418A">
        <w:rPr>
          <w:rFonts w:ascii="Arial" w:hAnsi="Arial" w:cs="Arial"/>
          <w:sz w:val="24"/>
          <w:szCs w:val="24"/>
          <w:lang w:val="af-ZA"/>
        </w:rPr>
        <w:t>/</w:t>
      </w:r>
      <w:r w:rsidR="002E5C80" w:rsidRPr="009D418A">
        <w:rPr>
          <w:rFonts w:ascii="Arial" w:hAnsi="Arial" w:cs="Arial"/>
          <w:sz w:val="24"/>
          <w:szCs w:val="24"/>
          <w:lang w:val="af-ZA"/>
        </w:rPr>
        <w:t>2024</w:t>
      </w:r>
      <w:r w:rsidR="002E5C80" w:rsidRPr="007A5EE3">
        <w:rPr>
          <w:rFonts w:ascii="Arial" w:hAnsi="Arial" w:cs="Arial"/>
          <w:sz w:val="24"/>
          <w:szCs w:val="24"/>
          <w:lang w:val="af-ZA"/>
        </w:rPr>
        <w:t xml:space="preserve"> bertanggal 6 Desember 2024</w:t>
      </w:r>
      <w:r w:rsidRPr="007A5EE3">
        <w:rPr>
          <w:rFonts w:ascii="Arial" w:eastAsia="Arial Unicode MS" w:hAnsi="Arial" w:cs="Arial"/>
          <w:sz w:val="24"/>
          <w:szCs w:val="24"/>
          <w:lang w:val="af-ZA"/>
        </w:rPr>
        <w:t xml:space="preserve">, sedangkan </w:t>
      </w:r>
      <w:r w:rsidRPr="002E5C80">
        <w:rPr>
          <w:rFonts w:ascii="Arial" w:eastAsia="Arial Unicode MS" w:hAnsi="Arial" w:cs="Arial"/>
          <w:sz w:val="24"/>
          <w:szCs w:val="24"/>
          <w:lang w:val="id-ID"/>
        </w:rPr>
        <w:t xml:space="preserve">Pemohon mengajukan Permohonan ke Mahkamah pada </w:t>
      </w:r>
      <w:r w:rsidR="002E5C80" w:rsidRPr="002E5C80">
        <w:rPr>
          <w:rFonts w:ascii="Arial" w:hAnsi="Arial" w:cs="Arial"/>
          <w:sz w:val="24"/>
          <w:szCs w:val="24"/>
          <w:lang w:val="af-ZA"/>
        </w:rPr>
        <w:t xml:space="preserve">hari Selasa, tanggal 10 Desember 2024, pukul 19.26 WIB, berdasarkan Akta Pengajuan Permohonan Pemohon Elektronik (e-AP3) </w:t>
      </w:r>
      <w:r w:rsidR="002E5C80" w:rsidRPr="002E5C80">
        <w:rPr>
          <w:rFonts w:ascii="Arial" w:hAnsi="Arial" w:cs="Arial"/>
          <w:sz w:val="24"/>
          <w:szCs w:val="24"/>
          <w:lang w:val="id-ID"/>
        </w:rPr>
        <w:t xml:space="preserve">Nomor </w:t>
      </w:r>
      <w:r w:rsidR="002E5C80" w:rsidRPr="002E5C80">
        <w:rPr>
          <w:rFonts w:ascii="Arial" w:eastAsiaTheme="minorHAnsi" w:hAnsi="Arial" w:cs="Arial"/>
          <w:sz w:val="24"/>
          <w:szCs w:val="24"/>
          <w:lang w:val="af-ZA"/>
          <w14:ligatures w14:val="standardContextual"/>
        </w:rPr>
        <w:t>229/PAN.MK/e-AP3/12/2024</w:t>
      </w:r>
      <w:r w:rsidR="002E5C80" w:rsidRPr="002E5C80">
        <w:rPr>
          <w:rFonts w:ascii="Arial" w:hAnsi="Arial" w:cs="Arial"/>
          <w:sz w:val="24"/>
          <w:szCs w:val="24"/>
          <w:lang w:val="id-ID"/>
        </w:rPr>
        <w:t xml:space="preserve"> bertanggal 10 Desember 2024</w:t>
      </w:r>
      <w:r w:rsidRPr="002E5C80">
        <w:rPr>
          <w:rFonts w:ascii="Arial" w:eastAsia="Arial Unicode MS" w:hAnsi="Arial" w:cs="Arial"/>
          <w:sz w:val="24"/>
          <w:szCs w:val="24"/>
          <w:lang w:val="id-ID"/>
        </w:rPr>
        <w:t xml:space="preserve">, </w:t>
      </w:r>
      <w:r w:rsidRPr="007A5EE3">
        <w:rPr>
          <w:rFonts w:ascii="Arial" w:eastAsia="Arial Unicode MS" w:hAnsi="Arial" w:cs="Arial"/>
          <w:sz w:val="24"/>
          <w:szCs w:val="24"/>
          <w:lang w:val="af-ZA"/>
        </w:rPr>
        <w:t>sehingga</w:t>
      </w:r>
      <w:r w:rsidRPr="002E5C80">
        <w:rPr>
          <w:rFonts w:ascii="Arial" w:eastAsia="Arial Unicode MS" w:hAnsi="Arial" w:cs="Arial"/>
          <w:sz w:val="24"/>
          <w:szCs w:val="24"/>
          <w:lang w:val="id-ID"/>
        </w:rPr>
        <w:t xml:space="preserve"> Permohonan </w:t>
      </w:r>
      <w:r w:rsidRPr="002E5C80">
        <w:rPr>
          <w:rFonts w:ascii="Arial" w:eastAsia="Arial Unicode MS" w:hAnsi="Arial" w:cs="Arial"/>
          <w:sz w:val="24"/>
          <w:szCs w:val="24"/>
          <w:lang w:val="id-ID"/>
        </w:rPr>
        <w:lastRenderedPageBreak/>
        <w:t>Pemohon diajukan masih dalam</w:t>
      </w:r>
      <w:r w:rsidRPr="007A5EE3">
        <w:rPr>
          <w:rFonts w:ascii="Arial" w:eastAsia="Arial Unicode MS" w:hAnsi="Arial" w:cs="Arial"/>
          <w:sz w:val="24"/>
          <w:szCs w:val="24"/>
          <w:lang w:val="af-ZA"/>
        </w:rPr>
        <w:t xml:space="preserve"> </w:t>
      </w:r>
      <w:r w:rsidRPr="002E5C80">
        <w:rPr>
          <w:rFonts w:ascii="Arial" w:eastAsia="Arial Unicode MS" w:hAnsi="Arial" w:cs="Arial"/>
          <w:sz w:val="24"/>
          <w:szCs w:val="24"/>
          <w:lang w:val="id-ID"/>
        </w:rPr>
        <w:t xml:space="preserve">tenggang waktu sebagaimana ditentukan oleh peraturan perundang-undangan. </w:t>
      </w:r>
    </w:p>
    <w:p w:rsidR="002E5C80" w:rsidRPr="007A5EE3" w:rsidRDefault="00B2205C" w:rsidP="002E5C80">
      <w:pPr>
        <w:tabs>
          <w:tab w:val="left" w:pos="720"/>
          <w:tab w:val="left" w:pos="993"/>
        </w:tabs>
        <w:spacing w:after="0" w:line="240" w:lineRule="auto"/>
        <w:jc w:val="both"/>
        <w:rPr>
          <w:rFonts w:ascii="Arial" w:hAnsi="Arial" w:cs="Arial"/>
          <w:noProof/>
          <w:color w:val="000000"/>
          <w:sz w:val="24"/>
          <w:szCs w:val="24"/>
          <w:lang w:val="sv-SE"/>
        </w:rPr>
      </w:pPr>
      <w:r w:rsidRPr="002E5C80">
        <w:rPr>
          <w:rFonts w:ascii="Arial" w:eastAsia="Arial Unicode MS" w:hAnsi="Arial" w:cs="Arial"/>
          <w:sz w:val="24"/>
          <w:szCs w:val="24"/>
          <w:lang w:val="sv-SE"/>
        </w:rPr>
        <w:tab/>
        <w:t xml:space="preserve">Terkait dengan kedudukan hukum Pemohon, oleh karena </w:t>
      </w:r>
      <w:r w:rsidRPr="002E5C80">
        <w:rPr>
          <w:rFonts w:ascii="Arial" w:hAnsi="Arial" w:cs="Arial"/>
          <w:noProof/>
          <w:color w:val="000000"/>
          <w:sz w:val="24"/>
          <w:szCs w:val="24"/>
          <w:lang w:val="id-ID"/>
        </w:rPr>
        <w:t xml:space="preserve">terhadap alasan-alasan yang menjadi dalil-dalil pokok permohonan </w:t>
      </w:r>
      <w:r w:rsidRPr="007A5EE3">
        <w:rPr>
          <w:rFonts w:ascii="Arial" w:hAnsi="Arial" w:cs="Arial"/>
          <w:noProof/>
          <w:color w:val="000000"/>
          <w:sz w:val="24"/>
          <w:szCs w:val="24"/>
          <w:lang w:val="sv-SE"/>
        </w:rPr>
        <w:t xml:space="preserve">yang akan dibuktikan secara bersama-sama di dalam membuktikan keberadaan Pasal 158 UU 10/2016 terdapat </w:t>
      </w:r>
      <w:r w:rsidRPr="002E5C80">
        <w:rPr>
          <w:rFonts w:ascii="Arial" w:hAnsi="Arial" w:cs="Arial"/>
          <w:noProof/>
          <w:color w:val="000000"/>
          <w:sz w:val="24"/>
          <w:szCs w:val="24"/>
          <w:lang w:val="id-ID"/>
        </w:rPr>
        <w:t xml:space="preserve">eksepsi </w:t>
      </w:r>
      <w:r w:rsidRPr="007A5EE3">
        <w:rPr>
          <w:rFonts w:ascii="Arial" w:hAnsi="Arial" w:cs="Arial"/>
          <w:noProof/>
          <w:color w:val="000000"/>
          <w:sz w:val="24"/>
          <w:szCs w:val="24"/>
          <w:lang w:val="sv-SE"/>
        </w:rPr>
        <w:t>Termohon</w:t>
      </w:r>
      <w:r w:rsidR="002E5C80" w:rsidRPr="007A5EE3">
        <w:rPr>
          <w:rFonts w:ascii="Arial" w:hAnsi="Arial" w:cs="Arial"/>
          <w:noProof/>
          <w:color w:val="000000"/>
          <w:sz w:val="24"/>
          <w:szCs w:val="24"/>
          <w:lang w:val="sv-SE"/>
        </w:rPr>
        <w:t xml:space="preserve"> dan </w:t>
      </w:r>
      <w:r w:rsidRPr="007A5EE3">
        <w:rPr>
          <w:rFonts w:ascii="Arial" w:hAnsi="Arial" w:cs="Arial"/>
          <w:noProof/>
          <w:color w:val="000000"/>
          <w:sz w:val="24"/>
          <w:szCs w:val="24"/>
          <w:lang w:val="sv-SE"/>
        </w:rPr>
        <w:t xml:space="preserve">Pihak Terkait mengenai permohonan Pemohon kabur, setelah Mahkamah mencermati permohonan </w:t>
      </w:r>
      <w:r w:rsidRPr="007A5EE3">
        <w:rPr>
          <w:rFonts w:ascii="Arial" w:hAnsi="Arial" w:cs="Arial"/>
          <w:i/>
          <w:iCs/>
          <w:noProof/>
          <w:color w:val="000000"/>
          <w:sz w:val="24"/>
          <w:szCs w:val="24"/>
          <w:lang w:val="sv-SE"/>
        </w:rPr>
        <w:t>a quo</w:t>
      </w:r>
      <w:r w:rsidRPr="007A5EE3">
        <w:rPr>
          <w:rFonts w:ascii="Arial" w:hAnsi="Arial" w:cs="Arial"/>
          <w:noProof/>
          <w:color w:val="000000"/>
          <w:sz w:val="24"/>
          <w:szCs w:val="24"/>
          <w:lang w:val="sv-SE"/>
        </w:rPr>
        <w:t xml:space="preserve">, telah ternyata </w:t>
      </w:r>
      <w:r w:rsidR="002E5C80" w:rsidRPr="007A5EE3">
        <w:rPr>
          <w:rFonts w:ascii="Arial" w:hAnsi="Arial" w:cs="Arial"/>
          <w:bCs/>
          <w:noProof/>
          <w:sz w:val="24"/>
          <w:szCs w:val="24"/>
          <w:lang w:val="sv-SE"/>
        </w:rPr>
        <w:t>posita Permohonan Pemohon tidak jelas atau kabur.</w:t>
      </w:r>
    </w:p>
    <w:p w:rsidR="002E5C80" w:rsidRPr="007A5EE3" w:rsidRDefault="002E5C80" w:rsidP="002E5C80">
      <w:pPr>
        <w:tabs>
          <w:tab w:val="left" w:pos="720"/>
          <w:tab w:val="left" w:pos="993"/>
        </w:tabs>
        <w:spacing w:after="0" w:line="240" w:lineRule="auto"/>
        <w:jc w:val="both"/>
        <w:rPr>
          <w:rFonts w:ascii="Arial" w:hAnsi="Arial" w:cs="Arial"/>
          <w:noProof/>
          <w:color w:val="000000"/>
          <w:sz w:val="24"/>
          <w:szCs w:val="24"/>
          <w:lang w:val="sv-SE"/>
        </w:rPr>
      </w:pPr>
      <w:r w:rsidRPr="007A5EE3">
        <w:rPr>
          <w:rFonts w:ascii="Arial" w:hAnsi="Arial" w:cs="Arial"/>
          <w:noProof/>
          <w:color w:val="000000"/>
          <w:sz w:val="24"/>
          <w:szCs w:val="24"/>
          <w:lang w:val="sv-SE"/>
        </w:rPr>
        <w:tab/>
      </w:r>
      <w:r w:rsidRPr="007A5EE3">
        <w:rPr>
          <w:rFonts w:ascii="Arial" w:hAnsi="Arial" w:cs="Arial"/>
          <w:sz w:val="24"/>
          <w:szCs w:val="24"/>
          <w:lang w:val="sv-SE"/>
        </w:rPr>
        <w:t>Selain itu, setelah Mahkamah mencermati secara saksama petitum permohonan Pemohon sebagaimana diuraikan di atas, telah ternyata bahwa selain meminta untuk membatalkan Surat Keputusan KPU Kabupaten  Buru 136/2024, Pemohon juga meminta untuk menetapkan perolehan suara yang benar menurut Pemohon dengan menggunakan Surat Keputusan KPU yang sama yakni Surat Keputusan KPU Kabupaten Buru Nomor 136/2024 yang ditetapkan pada tanggal 6 Desember 2024.</w:t>
      </w:r>
    </w:p>
    <w:p w:rsidR="002E5C80" w:rsidRPr="007A5EE3" w:rsidRDefault="002E5C80" w:rsidP="002E5C80">
      <w:pPr>
        <w:tabs>
          <w:tab w:val="left" w:pos="720"/>
          <w:tab w:val="left" w:pos="993"/>
        </w:tabs>
        <w:spacing w:after="0" w:line="240" w:lineRule="auto"/>
        <w:jc w:val="both"/>
        <w:rPr>
          <w:rFonts w:ascii="Arial" w:hAnsi="Arial" w:cs="Arial"/>
          <w:noProof/>
          <w:color w:val="000000"/>
          <w:sz w:val="24"/>
          <w:szCs w:val="24"/>
          <w:lang w:val="sv-SE"/>
        </w:rPr>
      </w:pPr>
      <w:r w:rsidRPr="007A5EE3">
        <w:rPr>
          <w:rFonts w:ascii="Arial" w:hAnsi="Arial" w:cs="Arial"/>
          <w:noProof/>
          <w:color w:val="000000"/>
          <w:sz w:val="24"/>
          <w:szCs w:val="24"/>
          <w:lang w:val="sv-SE"/>
        </w:rPr>
        <w:tab/>
      </w:r>
      <w:r w:rsidRPr="007A5EE3">
        <w:rPr>
          <w:rFonts w:ascii="Arial" w:hAnsi="Arial" w:cs="Arial"/>
          <w:sz w:val="24"/>
          <w:szCs w:val="24"/>
          <w:lang w:val="sv-SE"/>
        </w:rPr>
        <w:t xml:space="preserve">Di satu sisi, yaitu pada petitum angka 3, Pemohon meminta Mahkamah untuk menetapkan perolehan suara </w:t>
      </w:r>
      <w:r w:rsidRPr="002E5C80">
        <w:rPr>
          <w:rFonts w:ascii="Arial" w:hAnsi="Arial" w:cs="Arial"/>
          <w:sz w:val="24"/>
          <w:szCs w:val="24"/>
          <w:lang w:val="id-ID"/>
        </w:rPr>
        <w:t xml:space="preserve">yang benar </w:t>
      </w:r>
      <w:r w:rsidRPr="007A5EE3">
        <w:rPr>
          <w:rFonts w:ascii="Arial" w:hAnsi="Arial" w:cs="Arial"/>
          <w:spacing w:val="4"/>
          <w:sz w:val="24"/>
          <w:szCs w:val="24"/>
          <w:lang w:val="sv-SE"/>
        </w:rPr>
        <w:t xml:space="preserve">untuk Pemohon, </w:t>
      </w:r>
      <w:r w:rsidRPr="007A5EE3">
        <w:rPr>
          <w:rFonts w:ascii="Arial" w:hAnsi="Arial" w:cs="Arial"/>
          <w:i/>
          <w:iCs/>
          <w:spacing w:val="4"/>
          <w:sz w:val="24"/>
          <w:szCs w:val="24"/>
          <w:lang w:val="sv-SE"/>
        </w:rPr>
        <w:t>in casu</w:t>
      </w:r>
      <w:r w:rsidRPr="007A5EE3">
        <w:rPr>
          <w:rFonts w:ascii="Arial" w:hAnsi="Arial" w:cs="Arial"/>
          <w:spacing w:val="4"/>
          <w:sz w:val="24"/>
          <w:szCs w:val="24"/>
          <w:lang w:val="sv-SE"/>
        </w:rPr>
        <w:t xml:space="preserve"> </w:t>
      </w:r>
      <w:r w:rsidRPr="007A5EE3">
        <w:rPr>
          <w:rFonts w:ascii="Arial" w:hAnsi="Arial" w:cs="Arial"/>
          <w:sz w:val="24"/>
          <w:szCs w:val="24"/>
          <w:lang w:val="sv-SE"/>
        </w:rPr>
        <w:t>Muhammad Daniel Rigan dan Harjo Udanta Abukasim dengan perolehan suara sebagaimana tercantum dalam tabel petitum angka 3 dengan tetap mencantumkan Surat Keputusan KPU Kabupaten Buru 136/2024. Namun di sisi lain dalam petitum angka 2, Pemohon juga meminta untuk membatalkan Surat Keputusan KPU Kabupaten Buru 136/2024 untuk perolehan suara bagi seluruh pasangan calon peserta Pemilihan Umum Bupati dan Wakil Bupati Buru Tahun 2024.</w:t>
      </w:r>
    </w:p>
    <w:p w:rsidR="002E5C80" w:rsidRPr="007A5EE3" w:rsidRDefault="002E5C80" w:rsidP="002E5C80">
      <w:pPr>
        <w:tabs>
          <w:tab w:val="left" w:pos="720"/>
          <w:tab w:val="left" w:pos="993"/>
        </w:tabs>
        <w:spacing w:after="0" w:line="240" w:lineRule="auto"/>
        <w:jc w:val="both"/>
        <w:rPr>
          <w:rFonts w:ascii="Arial" w:hAnsi="Arial" w:cs="Arial"/>
          <w:noProof/>
          <w:color w:val="000000"/>
          <w:sz w:val="24"/>
          <w:szCs w:val="24"/>
          <w:lang w:val="sv-SE"/>
        </w:rPr>
      </w:pPr>
      <w:r w:rsidRPr="007A5EE3">
        <w:rPr>
          <w:rFonts w:ascii="Arial" w:hAnsi="Arial" w:cs="Arial"/>
          <w:noProof/>
          <w:color w:val="000000"/>
          <w:sz w:val="24"/>
          <w:szCs w:val="24"/>
          <w:lang w:val="sv-SE"/>
        </w:rPr>
        <w:tab/>
      </w:r>
      <w:r w:rsidRPr="007A5EE3">
        <w:rPr>
          <w:rFonts w:ascii="Arial" w:hAnsi="Arial" w:cs="Arial"/>
          <w:sz w:val="24"/>
          <w:szCs w:val="24"/>
          <w:lang w:val="sv-SE"/>
        </w:rPr>
        <w:t>Terhadap petitum yang demikian, menjadi tidak mungkin bagi Mahkamah untuk mengabulkan petitum Pemohon oleh karena antara petitum angka 2 dan angka 3 saling bertentangan. Selain itu, terkait dengan petitum pada angka 4 yang meminta kepada Mahkamah untuk memerintahkan Komisi Pemilihan Umum Kabupaten Buru melaksanakan Pemilihan Ulang Calon Bupati dan Wakil Bupati Kabupaten Buru di seluruh TPS di Kabupaten Buru. Menurut Mahkamah, dengan mencermati uraian posita sebagaimana telah Mahkamah uraikan di atas, adanya permintaan Pemohon pada petitum angka 4 tersebut sama sekali tidak bersesuaian dengan uraian posita yang ada dalam pokok permohonan, oleh karena dalam uraian posita dalam pokok permohonan, Pemohon justru meminta kepada Mahkamah untuk memerintahkan Termohon melakukan pemungutan suara ulang terkait dengan adanya berbagai pelanggaran di beberapa TPS dan sama sekali tidak meminta kepada Mahkamah untuk melakukan pemilihan ulang. Dalam kaitan ini,</w:t>
      </w:r>
      <w:r w:rsidRPr="007A5EE3">
        <w:rPr>
          <w:rFonts w:ascii="Arial" w:eastAsiaTheme="minorEastAsia" w:hAnsi="Arial" w:cs="Arial"/>
          <w:color w:val="000000" w:themeColor="text1"/>
          <w:sz w:val="24"/>
          <w:szCs w:val="24"/>
          <w:lang w:val="sv-SE" w:eastAsia="ja-JP"/>
        </w:rPr>
        <w:t xml:space="preserve"> penting bagi Mahkamah menegaskan bahwa penggunaan frasa “pemilihan ulang” dalam petitum angka 4 dimaksud telah menyebabkan uraian petitum menjadi tidak jelas atau kabur karena petitum tersebut tidak bersesuaian dengan seluruh posita yang ada dalam pokok permohonan. Sebab, antara pengertian “pemilihan ulang” dengan “pemungutan suara ulang” sebagaimana diatur dalam UU 10/2016 memiliki pemaknaan yang sangat berbeda di mana “pemilihan ulang” mengandung arti bahwa seluruh tahapan pemilihan harus di ulang dari awal yakni dimulai dari tahapan proses pendaftaran pasangan calon, sedangkan “pemungutan suara ulang” </w:t>
      </w:r>
      <w:r w:rsidRPr="007A5EE3">
        <w:rPr>
          <w:rFonts w:ascii="Arial" w:hAnsi="Arial" w:cs="Arial"/>
          <w:color w:val="000000"/>
          <w:sz w:val="24"/>
          <w:szCs w:val="24"/>
          <w:shd w:val="clear" w:color="auto" w:fill="FFFFFF"/>
          <w:lang w:val="sv-SE"/>
        </w:rPr>
        <w:t xml:space="preserve">merupakan salah satu tahapan Pemilihan yang dilakukan di TPS apabila terjadi hal-hal tertentu pada saat pemungutan suara. </w:t>
      </w:r>
      <w:r w:rsidRPr="007A5EE3">
        <w:rPr>
          <w:rFonts w:ascii="Arial" w:hAnsi="Arial" w:cs="Arial"/>
          <w:sz w:val="24"/>
          <w:szCs w:val="24"/>
          <w:lang w:val="sv-SE"/>
        </w:rPr>
        <w:t xml:space="preserve">Dengan adanya format petitum demikian pada akhirnya telah membuat permohonan </w:t>
      </w:r>
      <w:r w:rsidRPr="007A5EE3">
        <w:rPr>
          <w:rFonts w:ascii="Arial" w:hAnsi="Arial" w:cs="Arial"/>
          <w:i/>
          <w:sz w:val="24"/>
          <w:szCs w:val="24"/>
          <w:lang w:val="sv-SE"/>
        </w:rPr>
        <w:t>a</w:t>
      </w:r>
      <w:r w:rsidRPr="007A5EE3">
        <w:rPr>
          <w:rFonts w:ascii="Arial" w:hAnsi="Arial" w:cs="Arial"/>
          <w:sz w:val="24"/>
          <w:szCs w:val="24"/>
          <w:lang w:val="sv-SE"/>
        </w:rPr>
        <w:t xml:space="preserve"> </w:t>
      </w:r>
      <w:r w:rsidRPr="007A5EE3">
        <w:rPr>
          <w:rFonts w:ascii="Arial" w:hAnsi="Arial" w:cs="Arial"/>
          <w:i/>
          <w:sz w:val="24"/>
          <w:szCs w:val="24"/>
          <w:lang w:val="sv-SE"/>
        </w:rPr>
        <w:t>quo</w:t>
      </w:r>
      <w:r w:rsidRPr="007A5EE3">
        <w:rPr>
          <w:rFonts w:ascii="Arial" w:hAnsi="Arial" w:cs="Arial"/>
          <w:sz w:val="24"/>
          <w:szCs w:val="24"/>
          <w:lang w:val="sv-SE"/>
        </w:rPr>
        <w:t xml:space="preserve"> menjadi tidak jelas atau kabur.</w:t>
      </w:r>
    </w:p>
    <w:p w:rsidR="002E5C80" w:rsidRPr="007A5EE3" w:rsidRDefault="002E5C80" w:rsidP="002E5C80">
      <w:pPr>
        <w:tabs>
          <w:tab w:val="left" w:pos="720"/>
          <w:tab w:val="left" w:pos="993"/>
        </w:tabs>
        <w:spacing w:after="0" w:line="240" w:lineRule="auto"/>
        <w:jc w:val="both"/>
        <w:rPr>
          <w:rFonts w:ascii="Arial" w:hAnsi="Arial" w:cs="Arial"/>
          <w:noProof/>
          <w:color w:val="000000"/>
          <w:sz w:val="24"/>
          <w:szCs w:val="24"/>
          <w:lang w:val="sv-SE"/>
        </w:rPr>
      </w:pPr>
      <w:r w:rsidRPr="007A5EE3">
        <w:rPr>
          <w:rFonts w:ascii="Arial" w:hAnsi="Arial" w:cs="Arial"/>
          <w:noProof/>
          <w:color w:val="000000"/>
          <w:sz w:val="24"/>
          <w:szCs w:val="24"/>
          <w:lang w:val="sv-SE"/>
        </w:rPr>
        <w:tab/>
      </w:r>
      <w:r w:rsidRPr="007A5EE3">
        <w:rPr>
          <w:rFonts w:ascii="Arial" w:hAnsi="Arial" w:cs="Arial"/>
          <w:sz w:val="24"/>
          <w:szCs w:val="24"/>
          <w:lang w:val="sv-SE"/>
        </w:rPr>
        <w:t>Berdasarkan pertimbangan tersebut menurut Mahkamah eksepsi Termohon dan Pihak Terkait yang menyatakan bahwa permohonan tidak jelas atau kabur adalah beralasan menurut hukum.</w:t>
      </w:r>
    </w:p>
    <w:p w:rsidR="002E5C80" w:rsidRPr="009D418A" w:rsidRDefault="002E5C80" w:rsidP="002E5C80">
      <w:pPr>
        <w:tabs>
          <w:tab w:val="left" w:pos="720"/>
          <w:tab w:val="left" w:pos="993"/>
        </w:tabs>
        <w:spacing w:after="0" w:line="240" w:lineRule="auto"/>
        <w:jc w:val="both"/>
        <w:rPr>
          <w:rFonts w:ascii="Arial" w:hAnsi="Arial" w:cs="Arial"/>
          <w:sz w:val="24"/>
          <w:szCs w:val="24"/>
          <w:lang w:val="sv-SE"/>
        </w:rPr>
      </w:pPr>
      <w:r w:rsidRPr="007A5EE3">
        <w:rPr>
          <w:rFonts w:ascii="Arial" w:hAnsi="Arial" w:cs="Arial"/>
          <w:noProof/>
          <w:color w:val="000000"/>
          <w:sz w:val="24"/>
          <w:szCs w:val="24"/>
          <w:lang w:val="sv-SE"/>
        </w:rPr>
        <w:tab/>
        <w:t>B</w:t>
      </w:r>
      <w:r w:rsidRPr="002E5C80">
        <w:rPr>
          <w:rFonts w:ascii="Arial" w:hAnsi="Arial" w:cs="Arial"/>
          <w:bCs/>
          <w:spacing w:val="4"/>
          <w:sz w:val="24"/>
          <w:szCs w:val="24"/>
          <w:lang w:val="id-ID"/>
        </w:rPr>
        <w:t xml:space="preserve">ahwa </w:t>
      </w:r>
      <w:r w:rsidRPr="007A5EE3">
        <w:rPr>
          <w:rFonts w:ascii="Arial" w:hAnsi="Arial" w:cs="Arial"/>
          <w:bCs/>
          <w:spacing w:val="4"/>
          <w:sz w:val="24"/>
          <w:szCs w:val="24"/>
          <w:lang w:val="sv-SE"/>
        </w:rPr>
        <w:t>berdasarkan seluruh pertimbangan di atas, meskipun Mahkamah berwenang mengadili permohonan Pemohon,</w:t>
      </w:r>
      <w:r w:rsidRPr="007A5EE3">
        <w:rPr>
          <w:rFonts w:ascii="Arial" w:hAnsi="Arial" w:cs="Arial"/>
          <w:bCs/>
          <w:i/>
          <w:spacing w:val="4"/>
          <w:sz w:val="24"/>
          <w:szCs w:val="24"/>
          <w:lang w:val="sv-SE"/>
        </w:rPr>
        <w:t xml:space="preserve"> </w:t>
      </w:r>
      <w:r w:rsidRPr="007A5EE3">
        <w:rPr>
          <w:rFonts w:ascii="Arial" w:hAnsi="Arial" w:cs="Arial"/>
          <w:bCs/>
          <w:spacing w:val="4"/>
          <w:sz w:val="24"/>
          <w:szCs w:val="24"/>
          <w:lang w:val="sv-SE"/>
        </w:rPr>
        <w:t xml:space="preserve">permohonan diajukan masih dalam </w:t>
      </w:r>
      <w:r w:rsidRPr="007A5EE3">
        <w:rPr>
          <w:rFonts w:ascii="Arial" w:hAnsi="Arial" w:cs="Arial"/>
          <w:bCs/>
          <w:spacing w:val="4"/>
          <w:sz w:val="24"/>
          <w:szCs w:val="24"/>
          <w:lang w:val="sv-SE"/>
        </w:rPr>
        <w:lastRenderedPageBreak/>
        <w:t>tenggang waktu pengajuan permohonan</w:t>
      </w:r>
      <w:r w:rsidRPr="007A5EE3">
        <w:rPr>
          <w:rFonts w:ascii="Arial" w:hAnsi="Arial" w:cs="Arial"/>
          <w:bCs/>
          <w:iCs/>
          <w:spacing w:val="4"/>
          <w:sz w:val="24"/>
          <w:szCs w:val="24"/>
          <w:lang w:val="sv-SE"/>
        </w:rPr>
        <w:t xml:space="preserve"> dan</w:t>
      </w:r>
      <w:r w:rsidRPr="007A5EE3">
        <w:rPr>
          <w:rFonts w:ascii="Arial" w:hAnsi="Arial" w:cs="Arial"/>
          <w:bCs/>
          <w:i/>
          <w:spacing w:val="4"/>
          <w:sz w:val="24"/>
          <w:szCs w:val="24"/>
          <w:lang w:val="sv-SE"/>
        </w:rPr>
        <w:t xml:space="preserve"> </w:t>
      </w:r>
      <w:r w:rsidRPr="007A5EE3">
        <w:rPr>
          <w:rFonts w:ascii="Arial" w:hAnsi="Arial" w:cs="Arial"/>
          <w:bCs/>
          <w:spacing w:val="4"/>
          <w:sz w:val="24"/>
          <w:szCs w:val="24"/>
          <w:lang w:val="sv-SE"/>
        </w:rPr>
        <w:t xml:space="preserve">Pemohon memiliki kedudukan hukum untuk mengajukan permohonan </w:t>
      </w:r>
      <w:r w:rsidRPr="007A5EE3">
        <w:rPr>
          <w:rFonts w:ascii="Arial" w:hAnsi="Arial" w:cs="Arial"/>
          <w:bCs/>
          <w:i/>
          <w:spacing w:val="4"/>
          <w:sz w:val="24"/>
          <w:szCs w:val="24"/>
          <w:lang w:val="sv-SE"/>
        </w:rPr>
        <w:t xml:space="preserve">a quo, </w:t>
      </w:r>
      <w:r w:rsidRPr="002E5C80">
        <w:rPr>
          <w:rFonts w:ascii="Arial" w:hAnsi="Arial" w:cs="Arial"/>
          <w:bCs/>
          <w:spacing w:val="4"/>
          <w:sz w:val="24"/>
          <w:szCs w:val="24"/>
          <w:lang w:val="id-ID"/>
        </w:rPr>
        <w:t>namun karena</w:t>
      </w:r>
      <w:r w:rsidRPr="007A5EE3">
        <w:rPr>
          <w:rFonts w:ascii="Arial" w:hAnsi="Arial" w:cs="Arial"/>
          <w:sz w:val="24"/>
          <w:szCs w:val="24"/>
          <w:lang w:val="sv-SE"/>
        </w:rPr>
        <w:t xml:space="preserve"> permohonan Pemohon tidak jelas atau kabur maka eksepsi Termohon dan eksepsi Pihak Terkait mengenai permohonan Pemohon tidak jelas atau kabur adalah beralasan menurut hukum. Dengan demikian terhadap </w:t>
      </w:r>
      <w:r w:rsidRPr="002E5C80">
        <w:rPr>
          <w:rFonts w:ascii="Arial" w:hAnsi="Arial" w:cs="Arial"/>
          <w:bCs/>
          <w:color w:val="000000"/>
          <w:sz w:val="24"/>
          <w:szCs w:val="24"/>
          <w:lang w:val="id-ID"/>
        </w:rPr>
        <w:t xml:space="preserve">Jawaban Termohon, Keterangan Pihak Terkait, Keterangan Bawaslu, dan </w:t>
      </w:r>
      <w:r w:rsidRPr="007A5EE3">
        <w:rPr>
          <w:rFonts w:ascii="Arial" w:hAnsi="Arial" w:cs="Arial"/>
          <w:sz w:val="24"/>
          <w:szCs w:val="24"/>
          <w:lang w:val="sv-SE"/>
        </w:rPr>
        <w:t>pokok permohonan tidak dipertimbangkan lebih lanjut.</w:t>
      </w:r>
      <w:r w:rsidR="00A52052">
        <w:rPr>
          <w:rFonts w:ascii="Arial" w:hAnsi="Arial" w:cs="Arial"/>
          <w:sz w:val="24"/>
          <w:szCs w:val="24"/>
          <w:lang w:val="sv-SE"/>
        </w:rPr>
        <w:t xml:space="preserve"> </w:t>
      </w:r>
      <w:r w:rsidR="006D2EE5" w:rsidRPr="009D418A">
        <w:rPr>
          <w:rFonts w:ascii="Arial" w:hAnsi="Arial" w:cs="Arial"/>
          <w:sz w:val="24"/>
          <w:szCs w:val="24"/>
          <w:lang w:val="id-ID"/>
        </w:rPr>
        <w:t>Selanjutnya Mahkamah menjatuhkan putusan dengan amar sebagai berikut.</w:t>
      </w:r>
    </w:p>
    <w:p w:rsidR="00A52052" w:rsidRPr="009D418A" w:rsidRDefault="00A52052" w:rsidP="00A52052">
      <w:pPr>
        <w:widowControl w:val="0"/>
        <w:autoSpaceDE w:val="0"/>
        <w:autoSpaceDN w:val="0"/>
        <w:spacing w:after="0" w:line="240" w:lineRule="auto"/>
        <w:jc w:val="both"/>
        <w:rPr>
          <w:rFonts w:ascii="Arial" w:hAnsi="Arial" w:cs="Arial"/>
          <w:b/>
          <w:sz w:val="24"/>
          <w:szCs w:val="24"/>
          <w:lang w:val="sv-SE"/>
        </w:rPr>
      </w:pPr>
      <w:r w:rsidRPr="009D418A">
        <w:rPr>
          <w:rFonts w:ascii="Arial" w:hAnsi="Arial" w:cs="Arial"/>
          <w:b/>
          <w:sz w:val="24"/>
          <w:szCs w:val="24"/>
          <w:lang w:val="sv-SE"/>
        </w:rPr>
        <w:t>Dalam Eksepsi:</w:t>
      </w:r>
    </w:p>
    <w:p w:rsidR="00A52052" w:rsidRPr="009D418A" w:rsidRDefault="00A52052" w:rsidP="00A52052">
      <w:pPr>
        <w:widowControl w:val="0"/>
        <w:numPr>
          <w:ilvl w:val="0"/>
          <w:numId w:val="4"/>
        </w:numPr>
        <w:autoSpaceDE w:val="0"/>
        <w:autoSpaceDN w:val="0"/>
        <w:spacing w:after="0" w:line="240" w:lineRule="auto"/>
        <w:jc w:val="both"/>
        <w:rPr>
          <w:rFonts w:ascii="Arial" w:hAnsi="Arial" w:cs="Arial"/>
          <w:sz w:val="24"/>
          <w:szCs w:val="24"/>
          <w:lang w:val="id-ID"/>
        </w:rPr>
      </w:pPr>
      <w:r w:rsidRPr="009D418A">
        <w:rPr>
          <w:rFonts w:ascii="Arial" w:hAnsi="Arial" w:cs="Arial"/>
          <w:sz w:val="24"/>
          <w:szCs w:val="24"/>
          <w:lang w:val="id-ID"/>
        </w:rPr>
        <w:t>Mengabulka</w:t>
      </w:r>
      <w:r w:rsidRPr="009D418A">
        <w:rPr>
          <w:rFonts w:ascii="Arial" w:hAnsi="Arial" w:cs="Arial"/>
          <w:sz w:val="24"/>
          <w:szCs w:val="24"/>
          <w:lang w:val="sv-SE"/>
        </w:rPr>
        <w:t>n</w:t>
      </w:r>
      <w:r w:rsidRPr="009D418A">
        <w:rPr>
          <w:rFonts w:ascii="Arial" w:hAnsi="Arial" w:cs="Arial"/>
          <w:sz w:val="24"/>
          <w:szCs w:val="24"/>
          <w:lang w:val="id-ID"/>
        </w:rPr>
        <w:t xml:space="preserve"> eksepsi Termohon dan eksepsi Pihak Terkait berkenaan</w:t>
      </w:r>
      <w:r w:rsidRPr="009D418A">
        <w:rPr>
          <w:rFonts w:ascii="Arial" w:hAnsi="Arial" w:cs="Arial"/>
          <w:sz w:val="24"/>
          <w:szCs w:val="24"/>
          <w:lang w:val="sv-SE"/>
        </w:rPr>
        <w:t xml:space="preserve"> </w:t>
      </w:r>
      <w:r w:rsidRPr="009D418A">
        <w:rPr>
          <w:rFonts w:ascii="Arial" w:hAnsi="Arial" w:cs="Arial"/>
          <w:sz w:val="24"/>
          <w:szCs w:val="24"/>
          <w:lang w:val="id-ID"/>
        </w:rPr>
        <w:t>dengan Permohonan Pemohon tidak jelas atau kabur.</w:t>
      </w:r>
    </w:p>
    <w:p w:rsidR="00A52052" w:rsidRPr="009D418A" w:rsidRDefault="00A52052" w:rsidP="00A52052">
      <w:pPr>
        <w:widowControl w:val="0"/>
        <w:numPr>
          <w:ilvl w:val="0"/>
          <w:numId w:val="4"/>
        </w:numPr>
        <w:autoSpaceDE w:val="0"/>
        <w:autoSpaceDN w:val="0"/>
        <w:spacing w:after="0" w:line="240" w:lineRule="auto"/>
        <w:jc w:val="both"/>
        <w:rPr>
          <w:rFonts w:ascii="Arial" w:hAnsi="Arial" w:cs="Arial"/>
          <w:sz w:val="24"/>
          <w:szCs w:val="24"/>
          <w:lang w:val="id-ID"/>
        </w:rPr>
      </w:pPr>
      <w:proofErr w:type="spellStart"/>
      <w:r w:rsidRPr="009D418A">
        <w:rPr>
          <w:rFonts w:ascii="Arial" w:hAnsi="Arial" w:cs="Arial"/>
          <w:sz w:val="24"/>
          <w:szCs w:val="24"/>
        </w:rPr>
        <w:t>Menolak</w:t>
      </w:r>
      <w:proofErr w:type="spellEnd"/>
      <w:r w:rsidRPr="009D418A">
        <w:rPr>
          <w:rFonts w:ascii="Arial" w:hAnsi="Arial" w:cs="Arial"/>
          <w:sz w:val="24"/>
          <w:szCs w:val="24"/>
          <w:lang w:val="id-ID"/>
        </w:rPr>
        <w:t xml:space="preserve"> e</w:t>
      </w:r>
      <w:proofErr w:type="spellStart"/>
      <w:r w:rsidRPr="009D418A">
        <w:rPr>
          <w:rFonts w:ascii="Arial" w:hAnsi="Arial" w:cs="Arial"/>
          <w:sz w:val="24"/>
          <w:szCs w:val="24"/>
        </w:rPr>
        <w:t>ksepsi</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Termohon</w:t>
      </w:r>
      <w:proofErr w:type="spellEnd"/>
      <w:r w:rsidRPr="009D418A">
        <w:rPr>
          <w:rFonts w:ascii="Arial" w:hAnsi="Arial" w:cs="Arial"/>
          <w:sz w:val="24"/>
          <w:szCs w:val="24"/>
        </w:rPr>
        <w:t xml:space="preserve"> </w:t>
      </w:r>
      <w:proofErr w:type="spellStart"/>
      <w:r w:rsidRPr="009D418A">
        <w:rPr>
          <w:rFonts w:ascii="Arial" w:hAnsi="Arial" w:cs="Arial"/>
          <w:sz w:val="24"/>
          <w:szCs w:val="24"/>
        </w:rPr>
        <w:t>dan</w:t>
      </w:r>
      <w:proofErr w:type="spellEnd"/>
      <w:r w:rsidRPr="009D418A">
        <w:rPr>
          <w:rFonts w:ascii="Arial" w:hAnsi="Arial" w:cs="Arial"/>
          <w:sz w:val="24"/>
          <w:szCs w:val="24"/>
        </w:rPr>
        <w:t xml:space="preserve"> </w:t>
      </w:r>
      <w:proofErr w:type="spellStart"/>
      <w:r w:rsidRPr="009D418A">
        <w:rPr>
          <w:rFonts w:ascii="Arial" w:hAnsi="Arial" w:cs="Arial"/>
          <w:sz w:val="24"/>
          <w:szCs w:val="24"/>
        </w:rPr>
        <w:t>eksepsi</w:t>
      </w:r>
      <w:proofErr w:type="spellEnd"/>
      <w:r w:rsidRPr="009D418A">
        <w:rPr>
          <w:rFonts w:ascii="Arial" w:hAnsi="Arial" w:cs="Arial"/>
          <w:sz w:val="24"/>
          <w:szCs w:val="24"/>
        </w:rPr>
        <w:t xml:space="preserve"> </w:t>
      </w:r>
      <w:r w:rsidRPr="009D418A">
        <w:rPr>
          <w:rFonts w:ascii="Arial" w:hAnsi="Arial" w:cs="Arial"/>
          <w:sz w:val="24"/>
          <w:szCs w:val="24"/>
          <w:lang w:val="id-ID"/>
        </w:rPr>
        <w:t>Pihak Terkait untuk selain dan selebihnya;</w:t>
      </w:r>
    </w:p>
    <w:p w:rsidR="00A52052" w:rsidRPr="009D418A" w:rsidRDefault="00A52052" w:rsidP="00A52052">
      <w:pPr>
        <w:widowControl w:val="0"/>
        <w:autoSpaceDE w:val="0"/>
        <w:autoSpaceDN w:val="0"/>
        <w:spacing w:after="0" w:line="240" w:lineRule="auto"/>
        <w:jc w:val="both"/>
        <w:rPr>
          <w:rFonts w:ascii="Arial" w:hAnsi="Arial" w:cs="Arial"/>
          <w:sz w:val="24"/>
          <w:szCs w:val="24"/>
        </w:rPr>
      </w:pPr>
      <w:proofErr w:type="spellStart"/>
      <w:r w:rsidRPr="009D418A">
        <w:rPr>
          <w:rFonts w:ascii="Arial" w:hAnsi="Arial" w:cs="Arial"/>
          <w:b/>
          <w:sz w:val="24"/>
          <w:szCs w:val="24"/>
        </w:rPr>
        <w:t>Dalam</w:t>
      </w:r>
      <w:proofErr w:type="spellEnd"/>
      <w:r w:rsidRPr="009D418A">
        <w:rPr>
          <w:rFonts w:ascii="Arial" w:hAnsi="Arial" w:cs="Arial"/>
          <w:b/>
          <w:sz w:val="24"/>
          <w:szCs w:val="24"/>
        </w:rPr>
        <w:t xml:space="preserve"> </w:t>
      </w:r>
      <w:proofErr w:type="spellStart"/>
      <w:r w:rsidRPr="009D418A">
        <w:rPr>
          <w:rFonts w:ascii="Arial" w:hAnsi="Arial" w:cs="Arial"/>
          <w:b/>
          <w:sz w:val="24"/>
          <w:szCs w:val="24"/>
        </w:rPr>
        <w:t>Pokok</w:t>
      </w:r>
      <w:proofErr w:type="spellEnd"/>
      <w:r w:rsidRPr="009D418A">
        <w:rPr>
          <w:rFonts w:ascii="Arial" w:hAnsi="Arial" w:cs="Arial"/>
          <w:b/>
          <w:sz w:val="24"/>
          <w:szCs w:val="24"/>
        </w:rPr>
        <w:t xml:space="preserve"> </w:t>
      </w:r>
      <w:proofErr w:type="spellStart"/>
      <w:r w:rsidRPr="009D418A">
        <w:rPr>
          <w:rFonts w:ascii="Arial" w:hAnsi="Arial" w:cs="Arial"/>
          <w:b/>
          <w:sz w:val="24"/>
          <w:szCs w:val="24"/>
        </w:rPr>
        <w:t>Permohonan</w:t>
      </w:r>
      <w:proofErr w:type="spellEnd"/>
      <w:r w:rsidRPr="009D418A">
        <w:rPr>
          <w:rFonts w:ascii="Arial" w:hAnsi="Arial" w:cs="Arial"/>
          <w:b/>
          <w:sz w:val="24"/>
          <w:szCs w:val="24"/>
        </w:rPr>
        <w:t>:</w:t>
      </w:r>
    </w:p>
    <w:p w:rsidR="00A52052" w:rsidRPr="007A5EE3" w:rsidRDefault="00A52052" w:rsidP="00A52052">
      <w:pPr>
        <w:spacing w:after="0" w:line="240" w:lineRule="auto"/>
        <w:jc w:val="both"/>
        <w:rPr>
          <w:rFonts w:ascii="Arial" w:hAnsi="Arial" w:cs="Arial"/>
          <w:noProof/>
          <w:color w:val="000000"/>
          <w:sz w:val="24"/>
          <w:szCs w:val="24"/>
          <w:lang w:val="sv-SE"/>
        </w:rPr>
      </w:pPr>
      <w:proofErr w:type="spellStart"/>
      <w:r w:rsidRPr="009D418A">
        <w:rPr>
          <w:rFonts w:ascii="Arial" w:hAnsi="Arial" w:cs="Arial"/>
          <w:sz w:val="24"/>
          <w:szCs w:val="24"/>
        </w:rPr>
        <w:t>Menyatakan</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permohonan</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Pemohon</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tidak</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dapat</w:t>
      </w:r>
      <w:proofErr w:type="spellEnd"/>
      <w:r w:rsidRPr="009D418A">
        <w:rPr>
          <w:rFonts w:ascii="Arial" w:hAnsi="Arial" w:cs="Arial"/>
          <w:sz w:val="24"/>
          <w:szCs w:val="24"/>
          <w:lang w:val="id-ID"/>
        </w:rPr>
        <w:t xml:space="preserve"> </w:t>
      </w:r>
      <w:proofErr w:type="spellStart"/>
      <w:r w:rsidRPr="009D418A">
        <w:rPr>
          <w:rFonts w:ascii="Arial" w:hAnsi="Arial" w:cs="Arial"/>
          <w:sz w:val="24"/>
          <w:szCs w:val="24"/>
        </w:rPr>
        <w:t>diterima</w:t>
      </w:r>
      <w:proofErr w:type="spellEnd"/>
      <w:r w:rsidR="006D2EE5" w:rsidRPr="009D418A">
        <w:rPr>
          <w:rFonts w:ascii="Arial" w:hAnsi="Arial" w:cs="Arial"/>
          <w:sz w:val="24"/>
          <w:szCs w:val="24"/>
        </w:rPr>
        <w:t>.</w:t>
      </w:r>
    </w:p>
    <w:p w:rsidR="00B2205C" w:rsidRPr="002E5C80" w:rsidRDefault="00B2205C" w:rsidP="002E5C80">
      <w:pPr>
        <w:tabs>
          <w:tab w:val="left" w:pos="720"/>
          <w:tab w:val="left" w:pos="1080"/>
        </w:tabs>
        <w:spacing w:after="0" w:line="240" w:lineRule="auto"/>
        <w:jc w:val="both"/>
        <w:rPr>
          <w:rFonts w:ascii="Arial" w:hAnsi="Arial" w:cs="Arial"/>
          <w:sz w:val="24"/>
          <w:szCs w:val="24"/>
          <w:lang w:val="id-ID"/>
        </w:rPr>
      </w:pPr>
    </w:p>
    <w:p w:rsidR="00B2205C" w:rsidRPr="002E5C80" w:rsidRDefault="00B2205C" w:rsidP="002E5C80">
      <w:pPr>
        <w:spacing w:after="0" w:line="240" w:lineRule="auto"/>
        <w:jc w:val="center"/>
        <w:rPr>
          <w:rFonts w:ascii="Arial" w:hAnsi="Arial" w:cs="Arial"/>
          <w:sz w:val="24"/>
          <w:szCs w:val="24"/>
          <w:lang w:val="id-ID"/>
        </w:rPr>
      </w:pPr>
    </w:p>
    <w:p w:rsidR="00B2205C" w:rsidRPr="002E5C80" w:rsidRDefault="00B2205C" w:rsidP="002E5C80">
      <w:pPr>
        <w:spacing w:after="0" w:line="240" w:lineRule="auto"/>
        <w:jc w:val="center"/>
        <w:rPr>
          <w:rFonts w:ascii="Arial" w:hAnsi="Arial" w:cs="Arial"/>
          <w:sz w:val="24"/>
          <w:szCs w:val="24"/>
          <w:lang w:val="id-ID"/>
        </w:rPr>
      </w:pPr>
    </w:p>
    <w:p w:rsidR="00B2205C" w:rsidRPr="002E5C80" w:rsidRDefault="00B2205C" w:rsidP="002E5C80">
      <w:pPr>
        <w:spacing w:after="0" w:line="240" w:lineRule="auto"/>
        <w:jc w:val="center"/>
        <w:rPr>
          <w:rFonts w:ascii="Arial" w:hAnsi="Arial" w:cs="Arial"/>
          <w:sz w:val="24"/>
          <w:szCs w:val="24"/>
          <w:lang w:val="id-ID"/>
        </w:rPr>
      </w:pPr>
    </w:p>
    <w:p w:rsidR="00B2205C" w:rsidRPr="002E5C80" w:rsidRDefault="00B2205C" w:rsidP="002E5C80">
      <w:pPr>
        <w:spacing w:after="0" w:line="240" w:lineRule="auto"/>
        <w:jc w:val="center"/>
        <w:rPr>
          <w:rFonts w:ascii="Arial" w:hAnsi="Arial" w:cs="Arial"/>
          <w:sz w:val="24"/>
          <w:szCs w:val="24"/>
          <w:lang w:val="id-ID"/>
        </w:rPr>
      </w:pPr>
    </w:p>
    <w:p w:rsidR="00A82690" w:rsidRPr="002E5C80" w:rsidRDefault="00A82690" w:rsidP="002E5C80">
      <w:pPr>
        <w:spacing w:after="0" w:line="240" w:lineRule="auto"/>
        <w:rPr>
          <w:rFonts w:ascii="Arial" w:hAnsi="Arial" w:cs="Arial"/>
          <w:sz w:val="24"/>
          <w:szCs w:val="24"/>
        </w:rPr>
      </w:pPr>
      <w:bookmarkStart w:id="0" w:name="_GoBack"/>
      <w:bookmarkEnd w:id="0"/>
    </w:p>
    <w:sectPr w:rsidR="00A82690" w:rsidRPr="002E5C80" w:rsidSect="00B2205C">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96E" w:rsidRDefault="007E396E">
      <w:pPr>
        <w:spacing w:after="0" w:line="240" w:lineRule="auto"/>
      </w:pPr>
      <w:r>
        <w:separator/>
      </w:r>
    </w:p>
  </w:endnote>
  <w:endnote w:type="continuationSeparator" w:id="0">
    <w:p w:rsidR="007E396E" w:rsidRDefault="007E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DC9" w:rsidRPr="00DA414E" w:rsidRDefault="00944B79">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291718">
      <w:rPr>
        <w:rFonts w:ascii="Arial" w:hAnsi="Arial" w:cs="Arial"/>
        <w:noProof/>
      </w:rPr>
      <w:t>4</w:t>
    </w:r>
    <w:r w:rsidRPr="00DA414E">
      <w:rPr>
        <w:rFonts w:ascii="Arial" w:hAnsi="Arial" w:cs="Arial"/>
      </w:rPr>
      <w:fldChar w:fldCharType="end"/>
    </w:r>
  </w:p>
  <w:p w:rsidR="00C91DC9" w:rsidRDefault="00C91D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96E" w:rsidRDefault="007E396E">
      <w:pPr>
        <w:spacing w:after="0" w:line="240" w:lineRule="auto"/>
      </w:pPr>
      <w:r>
        <w:separator/>
      </w:r>
    </w:p>
  </w:footnote>
  <w:footnote w:type="continuationSeparator" w:id="0">
    <w:p w:rsidR="007E396E" w:rsidRDefault="007E3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E7533"/>
    <w:multiLevelType w:val="hybridMultilevel"/>
    <w:tmpl w:val="F32A550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3B8B158E"/>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15:restartNumberingAfterBreak="0">
    <w:nsid w:val="624B21AD"/>
    <w:multiLevelType w:val="hybridMultilevel"/>
    <w:tmpl w:val="36B42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05C"/>
    <w:rsid w:val="000B7E3B"/>
    <w:rsid w:val="00162528"/>
    <w:rsid w:val="002169DE"/>
    <w:rsid w:val="00291718"/>
    <w:rsid w:val="002B23BB"/>
    <w:rsid w:val="002E5C80"/>
    <w:rsid w:val="003D6F71"/>
    <w:rsid w:val="004B30D7"/>
    <w:rsid w:val="006D2EE5"/>
    <w:rsid w:val="007A5EE3"/>
    <w:rsid w:val="007E396E"/>
    <w:rsid w:val="00831297"/>
    <w:rsid w:val="00944B79"/>
    <w:rsid w:val="009B6180"/>
    <w:rsid w:val="009D1EB5"/>
    <w:rsid w:val="009D418A"/>
    <w:rsid w:val="00A52052"/>
    <w:rsid w:val="00A82690"/>
    <w:rsid w:val="00AB1D39"/>
    <w:rsid w:val="00B2205C"/>
    <w:rsid w:val="00BE3650"/>
    <w:rsid w:val="00C91DC9"/>
    <w:rsid w:val="00CA6167"/>
    <w:rsid w:val="00CD7EB6"/>
    <w:rsid w:val="00D36B6F"/>
    <w:rsid w:val="00E35B54"/>
    <w:rsid w:val="00E4433F"/>
    <w:rsid w:val="00F3615D"/>
    <w:rsid w:val="00F562BD"/>
    <w:rsid w:val="00FD5A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2B00"/>
  <w15:chartTrackingRefBased/>
  <w15:docId w15:val="{A48B822B-1A41-C247-A564-E48409E6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05C"/>
    <w:pPr>
      <w:spacing w:after="200" w:line="276" w:lineRule="auto"/>
    </w:pPr>
    <w:rPr>
      <w:rFonts w:ascii="Calibri" w:eastAsia="Calibri" w:hAnsi="Calibri" w:cs="Times New Roman"/>
      <w:kern w:val="0"/>
      <w:sz w:val="22"/>
      <w:szCs w:val="22"/>
      <w:lang w:val="en-US" w:bidi="en-US"/>
      <w14:ligatures w14:val="none"/>
    </w:rPr>
  </w:style>
  <w:style w:type="paragraph" w:styleId="Heading1">
    <w:name w:val="heading 1"/>
    <w:basedOn w:val="Normal"/>
    <w:next w:val="Normal"/>
    <w:link w:val="Heading1Char"/>
    <w:uiPriority w:val="9"/>
    <w:qFormat/>
    <w:rsid w:val="00B220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0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0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0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0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0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0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0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0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0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0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0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0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0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05C"/>
    <w:rPr>
      <w:rFonts w:eastAsiaTheme="majorEastAsia" w:cstheme="majorBidi"/>
      <w:color w:val="272727" w:themeColor="text1" w:themeTint="D8"/>
    </w:rPr>
  </w:style>
  <w:style w:type="paragraph" w:styleId="Title">
    <w:name w:val="Title"/>
    <w:basedOn w:val="Normal"/>
    <w:next w:val="Normal"/>
    <w:link w:val="TitleChar"/>
    <w:uiPriority w:val="10"/>
    <w:qFormat/>
    <w:rsid w:val="00B220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0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0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205C"/>
    <w:rPr>
      <w:i/>
      <w:iCs/>
      <w:color w:val="404040" w:themeColor="text1" w:themeTint="BF"/>
    </w:rPr>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B2205C"/>
    <w:pPr>
      <w:ind w:left="720"/>
      <w:contextualSpacing/>
    </w:pPr>
  </w:style>
  <w:style w:type="character" w:styleId="IntenseEmphasis">
    <w:name w:val="Intense Emphasis"/>
    <w:basedOn w:val="DefaultParagraphFont"/>
    <w:uiPriority w:val="21"/>
    <w:qFormat/>
    <w:rsid w:val="00B2205C"/>
    <w:rPr>
      <w:i/>
      <w:iCs/>
      <w:color w:val="2F5496" w:themeColor="accent1" w:themeShade="BF"/>
    </w:rPr>
  </w:style>
  <w:style w:type="paragraph" w:styleId="IntenseQuote">
    <w:name w:val="Intense Quote"/>
    <w:basedOn w:val="Normal"/>
    <w:next w:val="Normal"/>
    <w:link w:val="IntenseQuoteChar"/>
    <w:uiPriority w:val="30"/>
    <w:qFormat/>
    <w:rsid w:val="00B220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05C"/>
    <w:rPr>
      <w:i/>
      <w:iCs/>
      <w:color w:val="2F5496" w:themeColor="accent1" w:themeShade="BF"/>
    </w:rPr>
  </w:style>
  <w:style w:type="character" w:styleId="IntenseReference">
    <w:name w:val="Intense Reference"/>
    <w:basedOn w:val="DefaultParagraphFont"/>
    <w:uiPriority w:val="32"/>
    <w:qFormat/>
    <w:rsid w:val="00B2205C"/>
    <w:rPr>
      <w:b/>
      <w:bCs/>
      <w:smallCaps/>
      <w:color w:val="2F5496" w:themeColor="accent1" w:themeShade="BF"/>
      <w:spacing w:val="5"/>
    </w:rPr>
  </w:style>
  <w:style w:type="paragraph" w:styleId="Footer">
    <w:name w:val="footer"/>
    <w:basedOn w:val="Normal"/>
    <w:link w:val="FooterChar"/>
    <w:uiPriority w:val="99"/>
    <w:rsid w:val="00B2205C"/>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basedOn w:val="DefaultParagraphFont"/>
    <w:link w:val="Footer"/>
    <w:uiPriority w:val="99"/>
    <w:rsid w:val="00B2205C"/>
    <w:rPr>
      <w:rFonts w:ascii="Times New Roman" w:eastAsia="Times New Roman" w:hAnsi="Times New Roman" w:cs="Times New Roman"/>
      <w:kern w:val="0"/>
      <w:lang w:val="en-US"/>
      <w14:ligatures w14:val="none"/>
    </w:r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99"/>
    <w:qFormat/>
    <w:locked/>
    <w:rsid w:val="003D6F71"/>
    <w:rPr>
      <w:rFonts w:ascii="Calibri" w:eastAsia="Calibri" w:hAnsi="Calibri" w:cs="Times New Roman"/>
      <w:kern w:val="0"/>
      <w:sz w:val="22"/>
      <w:szCs w:val="2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adhani</dc:creator>
  <cp:keywords/>
  <dc:description/>
  <cp:lastModifiedBy>Ariesty Kartika</cp:lastModifiedBy>
  <cp:revision>4</cp:revision>
  <dcterms:created xsi:type="dcterms:W3CDTF">2025-04-25T01:28:00Z</dcterms:created>
  <dcterms:modified xsi:type="dcterms:W3CDTF">2025-04-25T04:25:00Z</dcterms:modified>
</cp:coreProperties>
</file>